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5FE" w:rsidRDefault="00D345FE" w:rsidP="00D345FE">
      <w:pPr>
        <w:jc w:val="center"/>
        <w:rPr>
          <w:rFonts w:ascii="Times New Roman" w:hAnsi="Times New Roman"/>
          <w:b/>
        </w:rPr>
      </w:pPr>
      <w:r>
        <w:rPr>
          <w:rFonts w:ascii="Times New Roman" w:hAnsi="Times New Roman"/>
          <w:b/>
        </w:rPr>
        <w:t>Phụ lục I</w:t>
      </w:r>
      <w:r w:rsidR="00E812A0">
        <w:rPr>
          <w:rFonts w:ascii="Times New Roman" w:hAnsi="Times New Roman"/>
          <w:b/>
        </w:rPr>
        <w:t>:</w:t>
      </w:r>
    </w:p>
    <w:p w:rsidR="00D345FE" w:rsidRDefault="00D345FE" w:rsidP="00D345FE">
      <w:pPr>
        <w:jc w:val="center"/>
        <w:rPr>
          <w:rFonts w:ascii="Times New Roman" w:hAnsi="Times New Roman"/>
          <w:b/>
        </w:rPr>
      </w:pPr>
      <w:r>
        <w:rPr>
          <w:rFonts w:ascii="Times New Roman" w:hAnsi="Times New Roman"/>
          <w:b/>
        </w:rPr>
        <w:t xml:space="preserve">NHIỆM VỤ, KINH PHÍ </w:t>
      </w:r>
      <w:r w:rsidR="000E674B">
        <w:rPr>
          <w:rFonts w:ascii="Times New Roman" w:hAnsi="Times New Roman"/>
          <w:b/>
        </w:rPr>
        <w:t xml:space="preserve">ỨNG DỤNG </w:t>
      </w:r>
      <w:r>
        <w:rPr>
          <w:rFonts w:ascii="Times New Roman" w:hAnsi="Times New Roman"/>
          <w:b/>
        </w:rPr>
        <w:t>CÔNG NGHỆ THÔNG TIN GIAI ĐOẠN 2016 – 2020</w:t>
      </w:r>
    </w:p>
    <w:p w:rsidR="00D345FE" w:rsidRPr="00D345FE" w:rsidRDefault="00D345FE" w:rsidP="00D345FE">
      <w:pPr>
        <w:spacing w:after="240"/>
        <w:jc w:val="center"/>
        <w:rPr>
          <w:rFonts w:ascii="Times New Roman" w:hAnsi="Times New Roman"/>
          <w:bCs/>
          <w:i/>
          <w:iCs/>
          <w:sz w:val="26"/>
        </w:rPr>
      </w:pPr>
      <w:r>
        <w:rPr>
          <w:rFonts w:ascii="Times New Roman" w:hAnsi="Times New Roman"/>
          <w:bCs/>
          <w:i/>
          <w:iCs/>
          <w:noProof/>
          <w:sz w:val="26"/>
        </w:rPr>
        <mc:AlternateContent>
          <mc:Choice Requires="wps">
            <w:drawing>
              <wp:anchor distT="0" distB="0" distL="114300" distR="114300" simplePos="0" relativeHeight="251659264" behindDoc="0" locked="0" layoutInCell="1" allowOverlap="1">
                <wp:simplePos x="0" y="0"/>
                <wp:positionH relativeFrom="column">
                  <wp:posOffset>2767965</wp:posOffset>
                </wp:positionH>
                <wp:positionV relativeFrom="paragraph">
                  <wp:posOffset>264795</wp:posOffset>
                </wp:positionV>
                <wp:extent cx="34480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3448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95pt,20.85pt" to="489.4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" strokecolor="black [3200]" strokeweight=".5pt">
                <v:stroke joinstyle="miter"/>
              </v:line>
            </w:pict>
          </mc:Fallback>
        </mc:AlternateContent>
      </w:r>
      <w:r w:rsidRPr="00D345FE">
        <w:rPr>
          <w:rFonts w:ascii="Times New Roman" w:hAnsi="Times New Roman"/>
          <w:bCs/>
          <w:i/>
          <w:iCs/>
          <w:sz w:val="26"/>
        </w:rPr>
        <w:t xml:space="preserve">(Kèm theo Kế hoạch số             /KH-UBND ngày     </w:t>
      </w:r>
      <w:r>
        <w:rPr>
          <w:rFonts w:ascii="Times New Roman" w:hAnsi="Times New Roman"/>
          <w:bCs/>
          <w:i/>
          <w:iCs/>
          <w:sz w:val="26"/>
        </w:rPr>
        <w:t xml:space="preserve">     / 11</w:t>
      </w:r>
      <w:r w:rsidRPr="00D345FE">
        <w:rPr>
          <w:rFonts w:ascii="Times New Roman" w:hAnsi="Times New Roman"/>
          <w:bCs/>
          <w:i/>
          <w:iCs/>
          <w:sz w:val="26"/>
        </w:rPr>
        <w:t xml:space="preserve"> /2020 của UBND tỉnh Đắk Lắk)</w:t>
      </w:r>
    </w:p>
    <w:p w:rsidR="00D345FE" w:rsidRPr="00FA0BE1" w:rsidRDefault="00D345FE" w:rsidP="00D345FE">
      <w:pPr>
        <w:jc w:val="right"/>
        <w:rPr>
          <w:rFonts w:ascii="Times New Roman" w:hAnsi="Times New Roman"/>
          <w:i/>
        </w:rPr>
      </w:pPr>
      <w:r>
        <w:rPr>
          <w:rFonts w:ascii="Times New Roman" w:hAnsi="Times New Roman"/>
          <w:i/>
        </w:rPr>
        <w:t>Đơn vị tính: triệu đồng</w:t>
      </w:r>
    </w:p>
    <w:tbl>
      <w:tblPr>
        <w:tblW w:w="19918" w:type="dxa"/>
        <w:tblInd w:w="93" w:type="dxa"/>
        <w:tblLook w:val="04A0" w:firstRow="1" w:lastRow="0" w:firstColumn="1" w:lastColumn="0" w:noHBand="0" w:noVBand="1"/>
      </w:tblPr>
      <w:tblGrid>
        <w:gridCol w:w="874"/>
        <w:gridCol w:w="4528"/>
        <w:gridCol w:w="4536"/>
        <w:gridCol w:w="1559"/>
        <w:gridCol w:w="1134"/>
        <w:gridCol w:w="1418"/>
        <w:gridCol w:w="2425"/>
        <w:gridCol w:w="1722"/>
        <w:gridCol w:w="1722"/>
      </w:tblGrid>
      <w:tr w:rsidR="00A55F9A" w:rsidRPr="00DF43DB" w:rsidTr="00A55F9A">
        <w:trPr>
          <w:gridAfter w:val="3"/>
          <w:wAfter w:w="5869" w:type="dxa"/>
          <w:trHeight w:val="315"/>
          <w:tblHeader/>
        </w:trPr>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49393A">
            <w:pPr>
              <w:jc w:val="center"/>
              <w:rPr>
                <w:rFonts w:ascii="Times New Roman" w:hAnsi="Times New Roman"/>
                <w:b/>
                <w:bCs/>
                <w:color w:val="000000"/>
                <w:sz w:val="26"/>
                <w:szCs w:val="26"/>
              </w:rPr>
            </w:pPr>
            <w:r w:rsidRPr="00DF43DB">
              <w:rPr>
                <w:rFonts w:ascii="Times New Roman" w:hAnsi="Times New Roman"/>
                <w:b/>
                <w:bCs/>
                <w:color w:val="000000"/>
                <w:sz w:val="26"/>
                <w:szCs w:val="26"/>
              </w:rPr>
              <w:t>STT</w:t>
            </w:r>
          </w:p>
        </w:tc>
        <w:tc>
          <w:tcPr>
            <w:tcW w:w="4528" w:type="dxa"/>
            <w:tcBorders>
              <w:top w:val="single" w:sz="4" w:space="0" w:color="auto"/>
              <w:left w:val="nil"/>
              <w:bottom w:val="single" w:sz="4" w:space="0" w:color="auto"/>
              <w:right w:val="single" w:sz="4" w:space="0" w:color="auto"/>
            </w:tcBorders>
            <w:shd w:val="clear" w:color="auto" w:fill="auto"/>
            <w:noWrap/>
            <w:vAlign w:val="center"/>
            <w:hideMark/>
          </w:tcPr>
          <w:p w:rsidR="00D345FE" w:rsidRPr="00DF43DB" w:rsidRDefault="00D345FE" w:rsidP="0049393A">
            <w:pPr>
              <w:jc w:val="center"/>
              <w:rPr>
                <w:rFonts w:ascii="Times New Roman" w:hAnsi="Times New Roman"/>
                <w:b/>
                <w:bCs/>
                <w:color w:val="000000"/>
                <w:sz w:val="26"/>
                <w:szCs w:val="26"/>
              </w:rPr>
            </w:pPr>
            <w:r w:rsidRPr="00DF43DB">
              <w:rPr>
                <w:rFonts w:ascii="Times New Roman" w:hAnsi="Times New Roman"/>
                <w:b/>
                <w:bCs/>
                <w:color w:val="000000"/>
                <w:sz w:val="26"/>
                <w:szCs w:val="26"/>
              </w:rPr>
              <w:t>Tên nhiệm vụ</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D345FE" w:rsidRPr="00DF43DB" w:rsidRDefault="00D345FE" w:rsidP="0049393A">
            <w:pPr>
              <w:jc w:val="center"/>
              <w:rPr>
                <w:rFonts w:ascii="Times New Roman" w:hAnsi="Times New Roman"/>
                <w:b/>
                <w:bCs/>
                <w:color w:val="000000"/>
                <w:sz w:val="26"/>
                <w:szCs w:val="26"/>
              </w:rPr>
            </w:pPr>
            <w:r w:rsidRPr="00DF43DB">
              <w:rPr>
                <w:rFonts w:ascii="Times New Roman" w:hAnsi="Times New Roman"/>
                <w:b/>
                <w:bCs/>
                <w:color w:val="000000"/>
                <w:sz w:val="26"/>
                <w:szCs w:val="26"/>
              </w:rPr>
              <w:t>Mục tiêu</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345FE" w:rsidRPr="00DF43DB" w:rsidRDefault="00D345FE" w:rsidP="0049393A">
            <w:pPr>
              <w:jc w:val="center"/>
              <w:rPr>
                <w:rFonts w:ascii="Times New Roman" w:hAnsi="Times New Roman"/>
                <w:b/>
                <w:bCs/>
                <w:color w:val="000000"/>
                <w:sz w:val="26"/>
                <w:szCs w:val="26"/>
              </w:rPr>
            </w:pPr>
            <w:r w:rsidRPr="00DF43DB">
              <w:rPr>
                <w:rFonts w:ascii="Times New Roman" w:hAnsi="Times New Roman"/>
                <w:b/>
                <w:bCs/>
                <w:color w:val="000000"/>
                <w:sz w:val="26"/>
                <w:szCs w:val="26"/>
              </w:rPr>
              <w:t>Tổng mức đầu tư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345FE" w:rsidRPr="00DF43DB" w:rsidRDefault="00D345FE" w:rsidP="0049393A">
            <w:pPr>
              <w:jc w:val="center"/>
              <w:rPr>
                <w:rFonts w:ascii="Times New Roman" w:hAnsi="Times New Roman"/>
                <w:b/>
                <w:bCs/>
                <w:color w:val="000000"/>
                <w:sz w:val="26"/>
                <w:szCs w:val="26"/>
              </w:rPr>
            </w:pPr>
            <w:r w:rsidRPr="00DF43DB">
              <w:rPr>
                <w:rFonts w:ascii="Times New Roman" w:hAnsi="Times New Roman"/>
                <w:b/>
                <w:bCs/>
                <w:color w:val="000000"/>
                <w:sz w:val="26"/>
                <w:szCs w:val="26"/>
              </w:rPr>
              <w:t>Nguồn vốn</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345FE" w:rsidRPr="00DF43DB" w:rsidRDefault="00D345FE" w:rsidP="0049393A">
            <w:pPr>
              <w:jc w:val="center"/>
              <w:rPr>
                <w:rFonts w:ascii="Times New Roman" w:hAnsi="Times New Roman"/>
                <w:b/>
                <w:bCs/>
                <w:color w:val="000000"/>
                <w:sz w:val="26"/>
                <w:szCs w:val="26"/>
              </w:rPr>
            </w:pPr>
            <w:r w:rsidRPr="00DF43DB">
              <w:rPr>
                <w:rFonts w:ascii="Times New Roman" w:hAnsi="Times New Roman"/>
                <w:b/>
                <w:bCs/>
                <w:color w:val="000000"/>
                <w:sz w:val="26"/>
                <w:szCs w:val="26"/>
              </w:rPr>
              <w:t>Thời gian thực hiện</w:t>
            </w:r>
          </w:p>
        </w:tc>
      </w:tr>
      <w:tr w:rsidR="00D345FE" w:rsidRPr="00DF43DB" w:rsidTr="00D345FE">
        <w:trPr>
          <w:gridAfter w:val="3"/>
          <w:wAfter w:w="5869" w:type="dxa"/>
          <w:trHeight w:val="315"/>
        </w:trPr>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b/>
                <w:bCs/>
                <w:color w:val="000000"/>
                <w:sz w:val="26"/>
                <w:szCs w:val="26"/>
              </w:rPr>
            </w:pPr>
            <w:r w:rsidRPr="00DF43DB">
              <w:rPr>
                <w:rFonts w:ascii="Times New Roman" w:hAnsi="Times New Roman"/>
                <w:b/>
                <w:bCs/>
                <w:color w:val="000000"/>
                <w:sz w:val="26"/>
                <w:szCs w:val="26"/>
              </w:rPr>
              <w:t>I</w:t>
            </w:r>
          </w:p>
        </w:tc>
        <w:tc>
          <w:tcPr>
            <w:tcW w:w="13175" w:type="dxa"/>
            <w:gridSpan w:val="5"/>
            <w:tcBorders>
              <w:top w:val="single" w:sz="4" w:space="0" w:color="auto"/>
              <w:left w:val="nil"/>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b/>
                <w:bCs/>
                <w:color w:val="000000"/>
                <w:sz w:val="26"/>
                <w:szCs w:val="26"/>
              </w:rPr>
            </w:pPr>
            <w:r w:rsidRPr="00DF43DB">
              <w:rPr>
                <w:rFonts w:ascii="Times New Roman" w:hAnsi="Times New Roman"/>
                <w:b/>
                <w:bCs/>
                <w:color w:val="000000"/>
                <w:sz w:val="26"/>
                <w:szCs w:val="26"/>
              </w:rPr>
              <w:t>Năm 2016</w:t>
            </w:r>
          </w:p>
        </w:tc>
      </w:tr>
      <w:tr w:rsidR="00A55F9A" w:rsidRPr="00DF43DB" w:rsidTr="00A55F9A">
        <w:trPr>
          <w:gridAfter w:val="3"/>
          <w:wAfter w:w="5869" w:type="dxa"/>
          <w:trHeight w:val="126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1</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Đánh giá ICT Idex của tỉnh</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Tin học hóa việc Đánh giá mức độ ứng dụng công nghệ thông tin trong cơ quan nhà nước.</w:t>
            </w:r>
          </w:p>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Công khai bộ tiêu chí Đánh giá</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bCs/>
                <w:color w:val="000000"/>
                <w:sz w:val="26"/>
                <w:szCs w:val="26"/>
              </w:rPr>
            </w:pPr>
            <w:r w:rsidRPr="00DF43DB">
              <w:rPr>
                <w:rFonts w:ascii="Times New Roman" w:hAnsi="Times New Roman"/>
                <w:bCs/>
                <w:color w:val="000000"/>
                <w:sz w:val="26"/>
                <w:szCs w:val="26"/>
              </w:rPr>
              <w:t>81</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2016</w:t>
            </w:r>
          </w:p>
        </w:tc>
      </w:tr>
      <w:tr w:rsidR="00A55F9A" w:rsidRPr="00DF43DB" w:rsidTr="00A55F9A">
        <w:trPr>
          <w:gridAfter w:val="3"/>
          <w:wAfter w:w="5869" w:type="dxa"/>
          <w:trHeight w:val="945"/>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2</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Xây dựng kiến trúc chính quyền điện tử</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Nâng cao hiệu quả, chất lượng các dịch vụ công trực tuyến của tỉnh.</w:t>
            </w:r>
          </w:p>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Tăng cường khả năng kết nối, liên thông, tích hợp, sử dụng lại thông tin, cơ sở hạ tầng</w:t>
            </w:r>
          </w:p>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Nâng cao tính linh hoạt khi xây dựng, triển khai các thành phần.</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sz w:val="26"/>
                <w:szCs w:val="26"/>
              </w:rPr>
            </w:pPr>
            <w:r w:rsidRPr="00DF43DB">
              <w:rPr>
                <w:rFonts w:ascii="Times New Roman" w:hAnsi="Times New Roman"/>
                <w:sz w:val="26"/>
                <w:szCs w:val="26"/>
              </w:rPr>
              <w:t>95</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9673D9">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2016</w:t>
            </w:r>
          </w:p>
        </w:tc>
      </w:tr>
      <w:tr w:rsidR="00A55F9A"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3</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Tập huấn nghiệp vụ quản lý, biên tập và CCTT trên hệ thống cổng/ trang thông tin điện tử của CCNN; Đào tạo nghiệp vụ kiểm tra, xử lý  khắc phục sự cố và công tác bảo mật trên hệ thống cổng/ trang TTĐT và hệ thống mạng nội bộ của CCNN</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Nâng cao kỹ năng vận hành CNTT cho cán bộ chuyên trách CNTT của tỉnh</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sz w:val="26"/>
                <w:szCs w:val="26"/>
              </w:rPr>
            </w:pPr>
            <w:r w:rsidRPr="00DF43DB">
              <w:rPr>
                <w:rFonts w:ascii="Times New Roman" w:hAnsi="Times New Roman"/>
                <w:sz w:val="26"/>
                <w:szCs w:val="26"/>
              </w:rPr>
              <w:t>300</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9673D9">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2016</w:t>
            </w:r>
          </w:p>
        </w:tc>
      </w:tr>
      <w:tr w:rsidR="00A55F9A" w:rsidRPr="00DF43DB" w:rsidTr="00A55F9A">
        <w:trPr>
          <w:gridAfter w:val="3"/>
          <w:wAfter w:w="5869" w:type="dxa"/>
          <w:trHeight w:val="945"/>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4</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 xml:space="preserve">Tập huấn , bồi dưỡng kiến thức, kỹ năng sử dụng thiết bị, hệ thống phần mềm CNTT an toàn, hiệu quả trong công việc </w:t>
            </w:r>
            <w:r w:rsidRPr="00DF43DB">
              <w:rPr>
                <w:rFonts w:ascii="Times New Roman" w:hAnsi="Times New Roman"/>
                <w:iCs/>
                <w:sz w:val="26"/>
                <w:szCs w:val="26"/>
              </w:rPr>
              <w:lastRenderedPageBreak/>
              <w:t>cho cán bộ, công chức cấp xã</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lastRenderedPageBreak/>
              <w:t>Nâng cao kỹ năng vận hành CNTT cho cán bộ chuyên trách CNTT của tỉnh</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sz w:val="26"/>
                <w:szCs w:val="26"/>
              </w:rPr>
            </w:pPr>
            <w:r w:rsidRPr="00DF43DB">
              <w:rPr>
                <w:rFonts w:ascii="Times New Roman" w:hAnsi="Times New Roman"/>
                <w:sz w:val="26"/>
                <w:szCs w:val="26"/>
              </w:rPr>
              <w:t>161</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9673D9">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w:t>
            </w:r>
            <w:r>
              <w:rPr>
                <w:rFonts w:ascii="Times New Roman" w:hAnsi="Times New Roman"/>
                <w:color w:val="000000"/>
                <w:sz w:val="26"/>
                <w:szCs w:val="26"/>
              </w:rPr>
              <w:t>6</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lastRenderedPageBreak/>
              <w:t>5</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Phổ biến tuyên truyền về ứng dụng CNTT hướng dẫn sử dụng dịch vụ công trực tuyến  của CQNN cho cộng đồng, xã hội trên hệ thống thông tin cơ sở</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Nâng cao hiệu quả, chất lượng các dịch vụ công trực tuyến của tỉnh.</w:t>
            </w:r>
          </w:p>
          <w:p w:rsidR="00D345FE" w:rsidRPr="00DF43DB" w:rsidRDefault="00D345FE" w:rsidP="00D345FE">
            <w:pPr>
              <w:spacing w:before="60" w:after="60"/>
              <w:jc w:val="both"/>
              <w:rPr>
                <w:rFonts w:ascii="Times New Roman" w:hAnsi="Times New Roman"/>
                <w:color w:val="000000"/>
                <w:sz w:val="26"/>
                <w:szCs w:val="26"/>
              </w:rPr>
            </w:pP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sz w:val="26"/>
                <w:szCs w:val="26"/>
              </w:rPr>
            </w:pPr>
            <w:r w:rsidRPr="00DF43DB">
              <w:rPr>
                <w:rFonts w:ascii="Times New Roman" w:hAnsi="Times New Roman"/>
                <w:sz w:val="26"/>
                <w:szCs w:val="26"/>
              </w:rPr>
              <w:t>106</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9673D9">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w:t>
            </w:r>
            <w:r>
              <w:rPr>
                <w:rFonts w:ascii="Times New Roman" w:hAnsi="Times New Roman"/>
                <w:color w:val="000000"/>
                <w:sz w:val="26"/>
                <w:szCs w:val="26"/>
              </w:rPr>
              <w:t>6</w:t>
            </w:r>
          </w:p>
        </w:tc>
      </w:tr>
      <w:tr w:rsidR="00D345FE" w:rsidRPr="00DF43DB" w:rsidTr="00D345FE">
        <w:trPr>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b/>
                <w:color w:val="000000"/>
                <w:sz w:val="26"/>
                <w:szCs w:val="26"/>
              </w:rPr>
            </w:pPr>
            <w:r w:rsidRPr="00DF43DB">
              <w:rPr>
                <w:rFonts w:ascii="Times New Roman" w:hAnsi="Times New Roman"/>
                <w:b/>
                <w:color w:val="000000"/>
                <w:sz w:val="26"/>
                <w:szCs w:val="26"/>
              </w:rPr>
              <w:t>II</w:t>
            </w:r>
          </w:p>
        </w:tc>
        <w:tc>
          <w:tcPr>
            <w:tcW w:w="13175" w:type="dxa"/>
            <w:gridSpan w:val="5"/>
            <w:tcBorders>
              <w:top w:val="nil"/>
              <w:left w:val="nil"/>
              <w:bottom w:val="single" w:sz="4" w:space="0" w:color="auto"/>
              <w:right w:val="single" w:sz="4" w:space="0" w:color="auto"/>
            </w:tcBorders>
            <w:shd w:val="clear" w:color="auto" w:fill="auto"/>
            <w:vAlign w:val="center"/>
          </w:tcPr>
          <w:p w:rsidR="00D345FE" w:rsidRPr="00DF43DB" w:rsidRDefault="00D345FE" w:rsidP="00A55F9A">
            <w:pPr>
              <w:spacing w:before="60" w:after="60"/>
              <w:rPr>
                <w:rFonts w:ascii="Times New Roman" w:hAnsi="Times New Roman"/>
                <w:color w:val="000000"/>
                <w:sz w:val="26"/>
                <w:szCs w:val="26"/>
              </w:rPr>
            </w:pPr>
            <w:r w:rsidRPr="00DF43DB">
              <w:rPr>
                <w:rFonts w:ascii="Times New Roman" w:hAnsi="Times New Roman"/>
                <w:b/>
                <w:bCs/>
                <w:color w:val="000000"/>
                <w:sz w:val="26"/>
                <w:szCs w:val="26"/>
              </w:rPr>
              <w:t>Năm 2017</w:t>
            </w:r>
          </w:p>
        </w:tc>
        <w:tc>
          <w:tcPr>
            <w:tcW w:w="2425" w:type="dxa"/>
          </w:tcPr>
          <w:p w:rsidR="00D345FE" w:rsidRPr="00DF43DB" w:rsidRDefault="00D345FE" w:rsidP="00D345FE">
            <w:pPr>
              <w:spacing w:before="60" w:after="60"/>
            </w:pPr>
          </w:p>
        </w:tc>
        <w:tc>
          <w:tcPr>
            <w:tcW w:w="1722" w:type="dxa"/>
          </w:tcPr>
          <w:p w:rsidR="00D345FE" w:rsidRPr="00DF43DB" w:rsidRDefault="00D345FE" w:rsidP="00D345FE">
            <w:pPr>
              <w:spacing w:before="60" w:after="60"/>
            </w:pPr>
          </w:p>
        </w:tc>
        <w:tc>
          <w:tcPr>
            <w:tcW w:w="1722" w:type="dxa"/>
            <w:vAlign w:val="center"/>
          </w:tcPr>
          <w:p w:rsidR="00D345FE" w:rsidRPr="00DF43DB" w:rsidRDefault="00D345FE" w:rsidP="00D345FE">
            <w:pPr>
              <w:spacing w:before="60" w:after="60"/>
              <w:jc w:val="center"/>
              <w:rPr>
                <w:rFonts w:ascii="Times New Roman" w:hAnsi="Times New Roman"/>
                <w:color w:val="000000"/>
                <w:sz w:val="26"/>
                <w:szCs w:val="26"/>
              </w:rPr>
            </w:pPr>
            <w:r>
              <w:rPr>
                <w:rFonts w:ascii="Times New Roman" w:hAnsi="Times New Roman"/>
                <w:color w:val="000000"/>
                <w:sz w:val="26"/>
                <w:szCs w:val="26"/>
              </w:rPr>
              <w:t>Ngân sách nhà nước</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6</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Triển khai tập huấn về hệ thống dịch vụ hành chính công trực tuyến tích hợp một cửa điện tử liên thông theo phương thức thuê dịch vụ</w:t>
            </w:r>
          </w:p>
        </w:tc>
        <w:tc>
          <w:tcPr>
            <w:tcW w:w="4536" w:type="dxa"/>
            <w:tcBorders>
              <w:top w:val="nil"/>
              <w:left w:val="nil"/>
              <w:bottom w:val="single" w:sz="4" w:space="0" w:color="auto"/>
              <w:right w:val="single" w:sz="4" w:space="0" w:color="auto"/>
            </w:tcBorders>
            <w:shd w:val="clear" w:color="auto" w:fill="auto"/>
            <w:vAlign w:val="center"/>
            <w:hideMark/>
          </w:tcPr>
          <w:p w:rsidR="00D345FE" w:rsidRPr="004C02F4" w:rsidRDefault="00D345FE" w:rsidP="00D345FE">
            <w:pPr>
              <w:spacing w:before="60" w:after="60"/>
              <w:jc w:val="both"/>
              <w:rPr>
                <w:rFonts w:ascii="Times New Roman" w:hAnsi="Times New Roman"/>
                <w:sz w:val="26"/>
                <w:szCs w:val="26"/>
              </w:rPr>
            </w:pPr>
            <w:r w:rsidRPr="004C02F4">
              <w:rPr>
                <w:rFonts w:ascii="Times New Roman" w:hAnsi="Times New Roman"/>
                <w:sz w:val="26"/>
                <w:szCs w:val="26"/>
              </w:rPr>
              <w:t>- Tập huấn sử dụng hệ thống dịch vụ hành chính công trực tuyến tích hợp một cửa điện tử liên thông cho các cán bộ chuyên trách CNTT của các sở, ban, ngành, các huyện, thị xã, thành phố trong tỉnh.</w:t>
            </w:r>
          </w:p>
          <w:p w:rsidR="00D345FE" w:rsidRPr="004C02F4" w:rsidRDefault="00D345FE" w:rsidP="00D345FE">
            <w:pPr>
              <w:spacing w:before="60" w:after="60"/>
              <w:jc w:val="both"/>
              <w:rPr>
                <w:rFonts w:ascii="Times New Roman" w:hAnsi="Times New Roman"/>
                <w:color w:val="000000"/>
                <w:sz w:val="26"/>
                <w:szCs w:val="26"/>
              </w:rPr>
            </w:pPr>
            <w:r w:rsidRPr="004C02F4">
              <w:rPr>
                <w:rFonts w:ascii="Times New Roman" w:hAnsi="Times New Roman"/>
                <w:sz w:val="26"/>
                <w:szCs w:val="26"/>
              </w:rPr>
              <w:t>- Xây dựng lộ trình cung cấp dịch vụ hành chính công trực tuyến tỉnh.</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b/>
                <w:bCs/>
                <w:color w:val="000000"/>
                <w:sz w:val="26"/>
                <w:szCs w:val="26"/>
              </w:rPr>
            </w:pPr>
            <w:r w:rsidRPr="00DF43DB">
              <w:rPr>
                <w:rFonts w:ascii="Times New Roman" w:hAnsi="Times New Roman"/>
                <w:iCs/>
                <w:sz w:val="26"/>
                <w:szCs w:val="26"/>
              </w:rPr>
              <w:t>1.745</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C56414">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2017</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7</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Triển khai chương trình truyền thông chính phủ điện tử IT TODAY và tuyên truyền về ứng dụng CNTT với công tác CCHC</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sz w:val="26"/>
                <w:szCs w:val="26"/>
              </w:rPr>
              <w:t>Nhằm đẩy mạnh hoạt động tuyên truyền nâng cao nhận thức, phổ cập dịch vụ CNTT và ứng dụng CNTT trong cơ quan nhà nước cho cộng đồng, xã hội</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iCs/>
                <w:sz w:val="26"/>
                <w:szCs w:val="26"/>
              </w:rPr>
            </w:pPr>
            <w:r w:rsidRPr="00DF43DB">
              <w:rPr>
                <w:rFonts w:ascii="Times New Roman" w:hAnsi="Times New Roman"/>
                <w:iCs/>
                <w:sz w:val="26"/>
                <w:szCs w:val="26"/>
              </w:rPr>
              <w:t>90</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rPr>
                <w:rFonts w:ascii="Times New Roman" w:hAnsi="Times New Roman"/>
                <w:color w:val="000000"/>
                <w:sz w:val="26"/>
                <w:szCs w:val="26"/>
              </w:rPr>
            </w:pPr>
          </w:p>
          <w:p w:rsidR="00D345FE" w:rsidRDefault="00D345FE" w:rsidP="00E812A0">
            <w:pPr>
              <w:spacing w:before="60" w:after="60"/>
              <w:jc w:val="center"/>
            </w:pPr>
            <w:r w:rsidRPr="00C56414">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2017</w:t>
            </w:r>
          </w:p>
        </w:tc>
      </w:tr>
      <w:tr w:rsidR="00D345FE" w:rsidRPr="00DF43DB" w:rsidTr="00A55F9A">
        <w:trPr>
          <w:gridAfter w:val="3"/>
          <w:wAfter w:w="5869" w:type="dxa"/>
          <w:trHeight w:val="399"/>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8</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Đào tạo nghiệp vụ kiểm tra khắc phục và công tác bảo mật trên hệ thống Cổng/Trang thông tin điện tử và mạng nội bộ của cơ quan Nhà nước</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Nâng cao kỹ năng vận hành CNTT cho cán bộ chuyên trách CNTT của tỉnh</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iCs/>
                <w:sz w:val="26"/>
                <w:szCs w:val="26"/>
              </w:rPr>
            </w:pPr>
            <w:r w:rsidRPr="00DF43DB">
              <w:rPr>
                <w:rFonts w:ascii="Times New Roman" w:hAnsi="Times New Roman"/>
                <w:iCs/>
                <w:sz w:val="26"/>
                <w:szCs w:val="26"/>
              </w:rPr>
              <w:t>65</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C56414">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2017</w:t>
            </w:r>
          </w:p>
        </w:tc>
      </w:tr>
      <w:tr w:rsidR="00D345FE" w:rsidRPr="00DF43DB" w:rsidTr="00A55F9A">
        <w:trPr>
          <w:gridAfter w:val="3"/>
          <w:wAfter w:w="5869" w:type="dxa"/>
          <w:trHeight w:val="945"/>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lastRenderedPageBreak/>
              <w:t>9</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Tập huấn chuyên đề về kỹ thuật ứng dụng CNTT cho cán bộ công chức (chủ yếu cấp xã) đạt mức độ 2 theo Quyết định số 46/2016/QĐ-UBND ngày 31/12/2014 của UBND tỉnh Đắk Lắk</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Nâng cao kỹ năng vận hành CNTT cho cán bộ chuyên trách CNTT của tỉnh</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iCs/>
                <w:sz w:val="26"/>
                <w:szCs w:val="26"/>
              </w:rPr>
            </w:pPr>
            <w:r w:rsidRPr="00DF43DB">
              <w:rPr>
                <w:rFonts w:ascii="Times New Roman" w:hAnsi="Times New Roman"/>
                <w:iCs/>
                <w:sz w:val="26"/>
                <w:szCs w:val="26"/>
              </w:rPr>
              <w:t>150</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C56414">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2017</w:t>
            </w:r>
          </w:p>
        </w:tc>
      </w:tr>
      <w:tr w:rsidR="00D345FE" w:rsidRPr="00DF43DB" w:rsidTr="00A55F9A">
        <w:trPr>
          <w:gridAfter w:val="3"/>
          <w:wAfter w:w="5869" w:type="dxa"/>
          <w:trHeight w:val="945"/>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Pr>
                <w:rFonts w:ascii="Times New Roman" w:hAnsi="Times New Roman"/>
                <w:color w:val="000000"/>
                <w:sz w:val="26"/>
                <w:szCs w:val="26"/>
              </w:rPr>
              <w:t>10</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Pr>
                <w:rFonts w:ascii="Times New Roman" w:hAnsi="Times New Roman"/>
                <w:iCs/>
                <w:sz w:val="26"/>
                <w:szCs w:val="26"/>
              </w:rPr>
              <w:t>Xây dựng Trung tâm tích hợp dữ liệu tỉnh Đắk Lắk (giai đoạn 1)</w:t>
            </w:r>
          </w:p>
        </w:tc>
        <w:tc>
          <w:tcPr>
            <w:tcW w:w="4536" w:type="dxa"/>
            <w:tcBorders>
              <w:top w:val="nil"/>
              <w:left w:val="nil"/>
              <w:bottom w:val="single" w:sz="4" w:space="0" w:color="auto"/>
              <w:right w:val="single" w:sz="4" w:space="0" w:color="auto"/>
            </w:tcBorders>
            <w:shd w:val="clear" w:color="auto" w:fill="auto"/>
            <w:vAlign w:val="center"/>
          </w:tcPr>
          <w:p w:rsidR="00D345FE" w:rsidRPr="00EE63A0" w:rsidRDefault="00D345FE" w:rsidP="00D345FE">
            <w:pPr>
              <w:spacing w:before="60" w:after="60"/>
              <w:jc w:val="both"/>
              <w:rPr>
                <w:rFonts w:ascii="Times New Roman" w:hAnsi="Times New Roman"/>
                <w:color w:val="000000"/>
                <w:sz w:val="26"/>
                <w:szCs w:val="26"/>
              </w:rPr>
            </w:pPr>
            <w:r w:rsidRPr="00EE63A0">
              <w:rPr>
                <w:rFonts w:ascii="Times New Roman" w:hAnsi="Times New Roman"/>
                <w:sz w:val="26"/>
                <w:szCs w:val="26"/>
              </w:rPr>
              <w:t>Xây dựng mới hệ thống trung tâm dữ liệu hiện đại, tập trung, thống nhất toàn tỉnh, đạt tiêu chuẩn quốc tế, phù hợp quy mô, đáp ứng hầu hết các nhu cầu ứng dụng công nghệ thông tin trong nội bộ các cơ quan nhà nước của tỉnh và cung cấp thông tin, dịch vụ và đảm bảo phát triển và vận hành hệ thống ứng dụng Chính quyền điện tử một cách an toàn, bảo mật.</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iCs/>
                <w:sz w:val="26"/>
                <w:szCs w:val="26"/>
              </w:rPr>
            </w:pPr>
            <w:r>
              <w:rPr>
                <w:rFonts w:ascii="Times New Roman" w:hAnsi="Times New Roman"/>
                <w:iCs/>
                <w:sz w:val="26"/>
                <w:szCs w:val="26"/>
              </w:rPr>
              <w:t>27.000</w:t>
            </w:r>
          </w:p>
        </w:tc>
        <w:tc>
          <w:tcPr>
            <w:tcW w:w="1134" w:type="dxa"/>
            <w:tcBorders>
              <w:top w:val="nil"/>
              <w:left w:val="nil"/>
              <w:bottom w:val="single" w:sz="4" w:space="0" w:color="auto"/>
              <w:right w:val="single" w:sz="4" w:space="0" w:color="auto"/>
            </w:tcBorders>
            <w:shd w:val="clear" w:color="auto" w:fill="auto"/>
            <w:noWrap/>
            <w:vAlign w:val="center"/>
          </w:tcPr>
          <w:p w:rsidR="00D345FE" w:rsidRPr="00C56414" w:rsidRDefault="00D345FE" w:rsidP="00E812A0">
            <w:pPr>
              <w:spacing w:before="60" w:after="60"/>
              <w:jc w:val="center"/>
              <w:rPr>
                <w:rFonts w:ascii="Times New Roman" w:hAnsi="Times New Roman"/>
                <w:color w:val="000000"/>
                <w:sz w:val="26"/>
                <w:szCs w:val="26"/>
              </w:rPr>
            </w:pPr>
            <w:r>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2017</w:t>
            </w:r>
            <w:r>
              <w:rPr>
                <w:rFonts w:ascii="Times New Roman" w:hAnsi="Times New Roman"/>
                <w:color w:val="000000"/>
                <w:sz w:val="26"/>
                <w:szCs w:val="26"/>
              </w:rPr>
              <w:t>-2019</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1</w:t>
            </w:r>
            <w:r>
              <w:rPr>
                <w:rFonts w:ascii="Times New Roman" w:hAnsi="Times New Roman"/>
                <w:color w:val="000000"/>
                <w:sz w:val="26"/>
                <w:szCs w:val="26"/>
              </w:rPr>
              <w:t>1</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sz w:val="26"/>
                <w:szCs w:val="26"/>
              </w:rPr>
            </w:pPr>
            <w:r w:rsidRPr="00DF43DB">
              <w:rPr>
                <w:rFonts w:ascii="Times New Roman" w:hAnsi="Times New Roman"/>
                <w:sz w:val="26"/>
                <w:szCs w:val="26"/>
              </w:rPr>
              <w:t>Xây dựng kiến trúc chính quyền điện tử</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Nâng cao hiệu quả, chất lượng các dịch vụ công trực tuyến của tỉnh.</w:t>
            </w:r>
          </w:p>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Tăng cường khả năng kết nối, liên thông, tích hợp, sử dụng lại thông tin, cơ sở hạ tầng</w:t>
            </w:r>
          </w:p>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Nâng cao tính linh hoạt khi xây dựng, triển khai các thành phần.</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iCs/>
                <w:sz w:val="26"/>
                <w:szCs w:val="26"/>
              </w:rPr>
            </w:pPr>
            <w:r w:rsidRPr="00DF43DB">
              <w:rPr>
                <w:rFonts w:ascii="Times New Roman" w:hAnsi="Times New Roman"/>
                <w:iCs/>
                <w:sz w:val="26"/>
                <w:szCs w:val="26"/>
              </w:rPr>
              <w:t>205</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C56414">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w:t>
            </w:r>
            <w:r>
              <w:rPr>
                <w:rFonts w:ascii="Times New Roman" w:hAnsi="Times New Roman"/>
                <w:color w:val="000000"/>
                <w:sz w:val="26"/>
                <w:szCs w:val="26"/>
              </w:rPr>
              <w:t>7</w:t>
            </w:r>
          </w:p>
        </w:tc>
      </w:tr>
      <w:tr w:rsidR="00D345FE" w:rsidRPr="00DF43DB" w:rsidTr="00D345FE">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b/>
                <w:color w:val="000000"/>
                <w:sz w:val="26"/>
                <w:szCs w:val="26"/>
              </w:rPr>
            </w:pPr>
            <w:r w:rsidRPr="00DF43DB">
              <w:rPr>
                <w:rFonts w:ascii="Times New Roman" w:hAnsi="Times New Roman"/>
                <w:b/>
                <w:color w:val="000000"/>
                <w:sz w:val="26"/>
                <w:szCs w:val="26"/>
              </w:rPr>
              <w:t>III</w:t>
            </w:r>
          </w:p>
        </w:tc>
        <w:tc>
          <w:tcPr>
            <w:tcW w:w="13175" w:type="dxa"/>
            <w:gridSpan w:val="5"/>
            <w:tcBorders>
              <w:top w:val="nil"/>
              <w:left w:val="nil"/>
              <w:bottom w:val="single" w:sz="4" w:space="0" w:color="auto"/>
              <w:right w:val="single" w:sz="4" w:space="0" w:color="auto"/>
            </w:tcBorders>
            <w:shd w:val="clear" w:color="auto" w:fill="auto"/>
            <w:vAlign w:val="center"/>
          </w:tcPr>
          <w:p w:rsidR="00D345FE" w:rsidRPr="00DF43DB" w:rsidRDefault="00D345FE" w:rsidP="001C594F">
            <w:pPr>
              <w:spacing w:before="60" w:after="60"/>
              <w:rPr>
                <w:rFonts w:ascii="Times New Roman" w:hAnsi="Times New Roman"/>
                <w:color w:val="000000"/>
                <w:sz w:val="26"/>
                <w:szCs w:val="26"/>
              </w:rPr>
            </w:pPr>
            <w:r w:rsidRPr="00DF43DB">
              <w:rPr>
                <w:rFonts w:ascii="Times New Roman" w:hAnsi="Times New Roman"/>
                <w:b/>
                <w:bCs/>
                <w:color w:val="000000"/>
                <w:sz w:val="26"/>
                <w:szCs w:val="26"/>
              </w:rPr>
              <w:t>Năm 2018</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1</w:t>
            </w:r>
            <w:r>
              <w:rPr>
                <w:rFonts w:ascii="Times New Roman" w:hAnsi="Times New Roman"/>
                <w:color w:val="000000"/>
                <w:sz w:val="26"/>
                <w:szCs w:val="26"/>
              </w:rPr>
              <w:t>2</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b/>
                <w:bCs/>
                <w:color w:val="000000"/>
                <w:sz w:val="26"/>
                <w:szCs w:val="26"/>
              </w:rPr>
            </w:pPr>
            <w:r w:rsidRPr="00DF43DB">
              <w:rPr>
                <w:rFonts w:ascii="Times New Roman" w:hAnsi="Times New Roman"/>
                <w:iCs/>
                <w:sz w:val="26"/>
                <w:szCs w:val="26"/>
              </w:rPr>
              <w:t xml:space="preserve">Triển khai Hệ thống Dịch vụ hành chính công trực tuyến tích hợp Một cửa điện tử </w:t>
            </w:r>
            <w:r w:rsidRPr="00DF43DB">
              <w:rPr>
                <w:rFonts w:ascii="Times New Roman" w:hAnsi="Times New Roman"/>
                <w:iCs/>
                <w:sz w:val="26"/>
                <w:szCs w:val="26"/>
              </w:rPr>
              <w:lastRenderedPageBreak/>
              <w:t>liên thông của tỉnh</w:t>
            </w:r>
          </w:p>
        </w:tc>
        <w:tc>
          <w:tcPr>
            <w:tcW w:w="4536" w:type="dxa"/>
            <w:tcBorders>
              <w:top w:val="nil"/>
              <w:left w:val="nil"/>
              <w:bottom w:val="single" w:sz="4" w:space="0" w:color="auto"/>
              <w:right w:val="single" w:sz="4" w:space="0" w:color="auto"/>
            </w:tcBorders>
            <w:shd w:val="clear" w:color="auto" w:fill="auto"/>
            <w:vAlign w:val="center"/>
            <w:hideMark/>
          </w:tcPr>
          <w:p w:rsidR="00D345FE" w:rsidRPr="00D872F7" w:rsidRDefault="00D345FE" w:rsidP="00D345FE">
            <w:pPr>
              <w:spacing w:before="60" w:after="60"/>
              <w:jc w:val="both"/>
              <w:rPr>
                <w:rFonts w:ascii="Times New Roman" w:hAnsi="Times New Roman"/>
                <w:color w:val="000000"/>
                <w:sz w:val="26"/>
                <w:szCs w:val="26"/>
              </w:rPr>
            </w:pPr>
            <w:r>
              <w:rPr>
                <w:rFonts w:ascii="Times New Roman" w:hAnsi="Times New Roman"/>
                <w:color w:val="000000"/>
                <w:sz w:val="26"/>
                <w:szCs w:val="26"/>
              </w:rPr>
              <w:lastRenderedPageBreak/>
              <w:t>C</w:t>
            </w:r>
            <w:r w:rsidRPr="00D872F7">
              <w:rPr>
                <w:rFonts w:ascii="Times New Roman" w:hAnsi="Times New Roman"/>
                <w:color w:val="000000"/>
                <w:sz w:val="26"/>
                <w:szCs w:val="26"/>
              </w:rPr>
              <w:t xml:space="preserve">ung cấp các thông tin về kết quả giải quyết các thủ tục hành chính của các cơ </w:t>
            </w:r>
            <w:r w:rsidRPr="00D872F7">
              <w:rPr>
                <w:rFonts w:ascii="Times New Roman" w:hAnsi="Times New Roman"/>
                <w:color w:val="000000"/>
                <w:sz w:val="26"/>
                <w:szCs w:val="26"/>
              </w:rPr>
              <w:lastRenderedPageBreak/>
              <w:t>quan hành chính Nhà nước cấp tỉnh, cấp huyện đối với người dân, doanh nghiệp; đồng thời cung cấp các dịch vụ hành chính công mức 3, mức 4 tạo điều kiện thuận lợi cho người dân, doanh nghiệp có thể thực hiện các thủ tục hành chính với các cơ quan hành chính Nhà nước qua mạng</w:t>
            </w:r>
            <w:r>
              <w:rPr>
                <w:rFonts w:ascii="Times New Roman" w:hAnsi="Times New Roman"/>
                <w:color w:val="000000"/>
                <w:sz w:val="26"/>
                <w:szCs w:val="26"/>
              </w:rPr>
              <w:t xml:space="preserve"> Internet</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b/>
                <w:bCs/>
                <w:color w:val="000000"/>
                <w:sz w:val="26"/>
                <w:szCs w:val="26"/>
              </w:rPr>
            </w:pPr>
            <w:r w:rsidRPr="00DF43DB">
              <w:rPr>
                <w:rFonts w:ascii="Times New Roman" w:hAnsi="Times New Roman"/>
                <w:iCs/>
                <w:color w:val="000000"/>
                <w:sz w:val="26"/>
                <w:szCs w:val="26"/>
              </w:rPr>
              <w:lastRenderedPageBreak/>
              <w:t>1.740</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1C594F" w:rsidP="00E812A0">
            <w:pPr>
              <w:spacing w:before="60" w:after="60"/>
              <w:jc w:val="center"/>
            </w:pPr>
            <w:r>
              <w:rPr>
                <w:rFonts w:ascii="Times New Roman" w:hAnsi="Times New Roman"/>
                <w:color w:val="000000"/>
                <w:sz w:val="26"/>
                <w:szCs w:val="26"/>
              </w:rPr>
              <w:t>N</w:t>
            </w:r>
            <w:r w:rsidR="00D345FE" w:rsidRPr="00304DEA">
              <w:rPr>
                <w:rFonts w:ascii="Times New Roman" w:hAnsi="Times New Roman"/>
                <w:color w:val="000000"/>
                <w:sz w:val="26"/>
                <w:szCs w:val="26"/>
              </w:rPr>
              <w:t>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2018</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lastRenderedPageBreak/>
              <w:t>1</w:t>
            </w:r>
            <w:r>
              <w:rPr>
                <w:rFonts w:ascii="Times New Roman" w:hAnsi="Times New Roman"/>
                <w:color w:val="000000"/>
                <w:sz w:val="26"/>
                <w:szCs w:val="26"/>
              </w:rPr>
              <w:t>3</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Triển khai chương trình truyền thông Chính phủ điện tử IT TO DAY  và Tuyên truyền về ứng dụng công nghệ thông tin với công tác cải cách hành chính</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sz w:val="26"/>
                <w:szCs w:val="26"/>
              </w:rPr>
              <w:t>Nhằm đẩy mạnh hoạt động tuyên truyền nâng cao nhận thức, phổ cập dịch vụ CNTT và ứng dụng CNTT trong cơ quan nhà nước cho cộng đồng, xã hội</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iCs/>
                <w:color w:val="000000"/>
                <w:sz w:val="26"/>
                <w:szCs w:val="26"/>
              </w:rPr>
            </w:pPr>
            <w:r w:rsidRPr="00DF43DB">
              <w:rPr>
                <w:rFonts w:ascii="Times New Roman" w:hAnsi="Times New Roman"/>
                <w:iCs/>
                <w:color w:val="000000"/>
                <w:sz w:val="26"/>
                <w:szCs w:val="26"/>
              </w:rPr>
              <w:t>63</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304DEA">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2018</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1</w:t>
            </w:r>
            <w:r>
              <w:rPr>
                <w:rFonts w:ascii="Times New Roman" w:hAnsi="Times New Roman"/>
                <w:color w:val="000000"/>
                <w:sz w:val="26"/>
                <w:szCs w:val="26"/>
              </w:rPr>
              <w:t>4</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Thanh toán kinh phí xây dựng kiến trúc Chính quyền điện tử tỉnh Đắk Lắk phiên bản 1.0</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Nâng cao hiệu quả, chất lượng các dịch vụ công trực tuyến của tỉnh.</w:t>
            </w:r>
          </w:p>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Tăng cường khả năng kết nối, liên thông, tích hợp, sử dụng lại thông tin, cơ sở hạ tầng</w:t>
            </w:r>
          </w:p>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Nâng cao tính linh hoạt khi xây dựng, triển khai các thành phần.</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iCs/>
                <w:color w:val="000000"/>
                <w:sz w:val="26"/>
                <w:szCs w:val="26"/>
              </w:rPr>
            </w:pPr>
            <w:r w:rsidRPr="00DF43DB">
              <w:rPr>
                <w:rFonts w:ascii="Times New Roman" w:hAnsi="Times New Roman"/>
                <w:iCs/>
                <w:color w:val="000000"/>
                <w:sz w:val="26"/>
                <w:szCs w:val="26"/>
              </w:rPr>
              <w:t>141</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304DEA">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2018</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1</w:t>
            </w:r>
            <w:r>
              <w:rPr>
                <w:rFonts w:ascii="Times New Roman" w:hAnsi="Times New Roman"/>
                <w:color w:val="000000"/>
                <w:sz w:val="26"/>
                <w:szCs w:val="26"/>
              </w:rPr>
              <w:t>5</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Triển khai chữ ký số, chứng thư số về văn bản điện tử trong CQNN của tỉnh</w:t>
            </w:r>
          </w:p>
        </w:tc>
        <w:tc>
          <w:tcPr>
            <w:tcW w:w="4536" w:type="dxa"/>
            <w:tcBorders>
              <w:top w:val="nil"/>
              <w:left w:val="nil"/>
              <w:bottom w:val="single" w:sz="4" w:space="0" w:color="auto"/>
              <w:right w:val="single" w:sz="4" w:space="0" w:color="auto"/>
            </w:tcBorders>
            <w:shd w:val="clear" w:color="auto" w:fill="auto"/>
            <w:vAlign w:val="center"/>
          </w:tcPr>
          <w:p w:rsidR="00D345FE" w:rsidRPr="00A95275" w:rsidRDefault="00D345FE" w:rsidP="00D345FE">
            <w:pPr>
              <w:spacing w:before="60" w:after="60"/>
              <w:jc w:val="both"/>
              <w:rPr>
                <w:rFonts w:ascii="Times New Roman" w:hAnsi="Times New Roman"/>
                <w:color w:val="000000"/>
                <w:sz w:val="26"/>
                <w:szCs w:val="26"/>
              </w:rPr>
            </w:pPr>
            <w:r w:rsidRPr="00A95275">
              <w:rPr>
                <w:rFonts w:ascii="Times New Roman" w:hAnsi="Times New Roman"/>
                <w:iCs/>
                <w:sz w:val="26"/>
                <w:szCs w:val="26"/>
              </w:rPr>
              <w:t>Thực hiện Chỉ thị số 02/CT-TTg ngày 23/01/2019 của Thủ tướng Chính phủ Về việc tăng cường sử dụng chữ ký số chuyên dùng Chính phủ trong hoạt động của cơ quan nhà nước các cấp</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iCs/>
                <w:color w:val="000000"/>
                <w:sz w:val="26"/>
                <w:szCs w:val="26"/>
              </w:rPr>
            </w:pPr>
            <w:r w:rsidRPr="00DF43DB">
              <w:rPr>
                <w:rFonts w:ascii="Times New Roman" w:hAnsi="Times New Roman"/>
                <w:iCs/>
                <w:color w:val="000000"/>
                <w:sz w:val="26"/>
                <w:szCs w:val="26"/>
              </w:rPr>
              <w:t>720</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435674">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2018</w:t>
            </w:r>
          </w:p>
        </w:tc>
      </w:tr>
      <w:tr w:rsidR="00D345FE" w:rsidRPr="00DF43DB" w:rsidTr="00A55F9A">
        <w:trPr>
          <w:gridAfter w:val="3"/>
          <w:wAfter w:w="5869" w:type="dxa"/>
          <w:trHeight w:val="945"/>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lastRenderedPageBreak/>
              <w:t>1</w:t>
            </w:r>
            <w:r>
              <w:rPr>
                <w:rFonts w:ascii="Times New Roman" w:hAnsi="Times New Roman"/>
                <w:color w:val="000000"/>
                <w:sz w:val="26"/>
                <w:szCs w:val="26"/>
              </w:rPr>
              <w:t>6</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Tập huấn cho cán bộ một cửa cấp huyện, xã và nhân viên bưu điện văn hoá xã về ứng dụng CNTT trong tiếp nhận, trả kết quả TTHC qua dịch vụ bưu chính công ích</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xml:space="preserve">Nâng cao kỹ năng </w:t>
            </w:r>
            <w:r w:rsidRPr="00DF43DB">
              <w:rPr>
                <w:rFonts w:ascii="Times New Roman" w:hAnsi="Times New Roman"/>
                <w:iCs/>
                <w:sz w:val="26"/>
                <w:szCs w:val="26"/>
              </w:rPr>
              <w:t>ứng dụng CNTT trong tiếp nhận, trả kết quả TTHC qua dịch vụ bưu chính công ích</w:t>
            </w:r>
            <w:r w:rsidRPr="00DF43DB">
              <w:rPr>
                <w:rFonts w:ascii="Times New Roman" w:hAnsi="Times New Roman"/>
                <w:color w:val="000000"/>
                <w:sz w:val="26"/>
                <w:szCs w:val="26"/>
              </w:rPr>
              <w:t xml:space="preserve"> cho </w:t>
            </w:r>
            <w:r w:rsidRPr="00DF43DB">
              <w:rPr>
                <w:rFonts w:ascii="Times New Roman" w:hAnsi="Times New Roman"/>
                <w:iCs/>
                <w:sz w:val="26"/>
                <w:szCs w:val="26"/>
              </w:rPr>
              <w:t>cán bộ một cửa cấp huyện, xã và nhân viên bưu điện văn hoá xã</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iCs/>
                <w:color w:val="000000"/>
                <w:sz w:val="26"/>
                <w:szCs w:val="26"/>
              </w:rPr>
            </w:pPr>
            <w:r w:rsidRPr="00DF43DB">
              <w:rPr>
                <w:rFonts w:ascii="Times New Roman" w:hAnsi="Times New Roman"/>
                <w:iCs/>
                <w:color w:val="000000"/>
                <w:sz w:val="26"/>
                <w:szCs w:val="26"/>
              </w:rPr>
              <w:t>162</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435674">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2018</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1</w:t>
            </w:r>
            <w:r>
              <w:rPr>
                <w:rFonts w:ascii="Times New Roman" w:hAnsi="Times New Roman"/>
                <w:color w:val="000000"/>
                <w:sz w:val="26"/>
                <w:szCs w:val="26"/>
              </w:rPr>
              <w:t>7</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Mở rộng phân hệ phần mềm trên Cổng dịch vụ hành chính công trực tuyến tỉnh Đắk Lắk để đánh giá sự hài lòng của người dân, doanh nghiệp về thực hiện TTHC của cơ quan nhà nước</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xml:space="preserve">Thực hiện </w:t>
            </w:r>
            <w:r>
              <w:rPr>
                <w:rFonts w:ascii="Times New Roman" w:hAnsi="Times New Roman"/>
                <w:color w:val="000000"/>
                <w:sz w:val="26"/>
                <w:szCs w:val="26"/>
              </w:rPr>
              <w:t>mở rộng</w:t>
            </w:r>
            <w:r w:rsidRPr="00DF43DB">
              <w:rPr>
                <w:rFonts w:ascii="Times New Roman" w:hAnsi="Times New Roman"/>
                <w:color w:val="000000"/>
                <w:sz w:val="26"/>
                <w:szCs w:val="26"/>
              </w:rPr>
              <w:t xml:space="preserve"> </w:t>
            </w:r>
            <w:r>
              <w:rPr>
                <w:rFonts w:ascii="Times New Roman" w:hAnsi="Times New Roman"/>
                <w:color w:val="000000"/>
                <w:sz w:val="26"/>
                <w:szCs w:val="26"/>
              </w:rPr>
              <w:t xml:space="preserve">phân hệ </w:t>
            </w:r>
            <w:r w:rsidRPr="00DF43DB">
              <w:rPr>
                <w:rFonts w:ascii="Times New Roman" w:hAnsi="Times New Roman"/>
                <w:iCs/>
                <w:sz w:val="26"/>
                <w:szCs w:val="26"/>
              </w:rPr>
              <w:t>trên Cổng dịch vụ hành chính công trực tuyến để đánh giá sự hài lòng của người dân, doanh nghiệp về thực hiện TTHC của cơ quan nhà nước</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iCs/>
                <w:color w:val="000000"/>
                <w:sz w:val="26"/>
                <w:szCs w:val="26"/>
              </w:rPr>
            </w:pPr>
            <w:r w:rsidRPr="00DF43DB">
              <w:rPr>
                <w:rFonts w:ascii="Times New Roman" w:hAnsi="Times New Roman"/>
                <w:iCs/>
                <w:color w:val="000000"/>
                <w:sz w:val="26"/>
                <w:szCs w:val="26"/>
              </w:rPr>
              <w:t>243</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435674">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w:t>
            </w:r>
            <w:r>
              <w:rPr>
                <w:rFonts w:ascii="Times New Roman" w:hAnsi="Times New Roman"/>
                <w:color w:val="000000"/>
                <w:sz w:val="26"/>
                <w:szCs w:val="26"/>
              </w:rPr>
              <w:t>8</w:t>
            </w:r>
          </w:p>
        </w:tc>
      </w:tr>
      <w:tr w:rsidR="00D345FE" w:rsidRPr="00DF43DB" w:rsidTr="00A55F9A">
        <w:trPr>
          <w:gridAfter w:val="3"/>
          <w:wAfter w:w="5869" w:type="dxa"/>
          <w:trHeight w:val="1505"/>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1</w:t>
            </w:r>
            <w:r>
              <w:rPr>
                <w:rFonts w:ascii="Times New Roman" w:hAnsi="Times New Roman"/>
                <w:color w:val="000000"/>
                <w:sz w:val="26"/>
                <w:szCs w:val="26"/>
              </w:rPr>
              <w:t>8</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Đánh giá xếp hạng chỉ số ứng dụng CNTT trong cơ quan nhà nước (CQNN)</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Tin học hóa việc Đánh giá mức độ ứng dụng công nghệ thông tin trong cơ quan nhà nước.</w:t>
            </w:r>
          </w:p>
          <w:p w:rsidR="00D345FE" w:rsidRPr="00DF43DB" w:rsidRDefault="00D345FE" w:rsidP="00A55F9A">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Công khai bộ tiêu chí Đánh giá</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iCs/>
                <w:color w:val="000000"/>
                <w:sz w:val="26"/>
                <w:szCs w:val="26"/>
              </w:rPr>
            </w:pPr>
            <w:r w:rsidRPr="00DF43DB">
              <w:rPr>
                <w:rFonts w:ascii="Times New Roman" w:hAnsi="Times New Roman"/>
                <w:iCs/>
                <w:color w:val="000000"/>
                <w:sz w:val="26"/>
                <w:szCs w:val="26"/>
              </w:rPr>
              <w:t>54</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435674">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w:t>
            </w:r>
            <w:r>
              <w:rPr>
                <w:rFonts w:ascii="Times New Roman" w:hAnsi="Times New Roman"/>
                <w:color w:val="000000"/>
                <w:sz w:val="26"/>
                <w:szCs w:val="26"/>
              </w:rPr>
              <w:t>18</w:t>
            </w:r>
          </w:p>
        </w:tc>
      </w:tr>
      <w:tr w:rsidR="00D345FE" w:rsidRPr="00DF43DB" w:rsidTr="00A55F9A">
        <w:trPr>
          <w:gridAfter w:val="3"/>
          <w:wAfter w:w="5869" w:type="dxa"/>
          <w:trHeight w:val="945"/>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1</w:t>
            </w:r>
            <w:r>
              <w:rPr>
                <w:rFonts w:ascii="Times New Roman" w:hAnsi="Times New Roman"/>
                <w:color w:val="000000"/>
                <w:sz w:val="26"/>
                <w:szCs w:val="26"/>
              </w:rPr>
              <w:t>9</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A55F9A" w:rsidP="00D345FE">
            <w:pPr>
              <w:spacing w:before="60" w:after="60"/>
              <w:jc w:val="both"/>
              <w:rPr>
                <w:rFonts w:ascii="Times New Roman" w:hAnsi="Times New Roman"/>
                <w:iCs/>
                <w:sz w:val="26"/>
                <w:szCs w:val="26"/>
              </w:rPr>
            </w:pPr>
            <w:r>
              <w:rPr>
                <w:rFonts w:ascii="Times New Roman" w:hAnsi="Times New Roman"/>
                <w:iCs/>
                <w:sz w:val="26"/>
                <w:szCs w:val="26"/>
              </w:rPr>
              <w:t>T</w:t>
            </w:r>
            <w:r w:rsidR="00D345FE" w:rsidRPr="00DF43DB">
              <w:rPr>
                <w:rFonts w:ascii="Times New Roman" w:hAnsi="Times New Roman"/>
                <w:iCs/>
                <w:sz w:val="26"/>
                <w:szCs w:val="26"/>
              </w:rPr>
              <w:t>uyên truyền trên Cổng thông tin điện tử của tỉnh</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Pr>
                <w:rFonts w:ascii="Times New Roman" w:hAnsi="Times New Roman"/>
                <w:color w:val="000000"/>
                <w:sz w:val="26"/>
                <w:szCs w:val="26"/>
              </w:rPr>
              <w:t>N</w:t>
            </w:r>
            <w:r w:rsidRPr="000B3DB2">
              <w:rPr>
                <w:rFonts w:ascii="Times New Roman" w:hAnsi="Times New Roman"/>
                <w:color w:val="000000"/>
                <w:sz w:val="26"/>
                <w:szCs w:val="26"/>
              </w:rPr>
              <w:t>âng cao nhận thức và vai trò, trách nhiệm của người đứng đầu và cấp ủy Đảng, chính quyền các cấp, các ngành, các cơ quan đoàn thể, công chức, viên chức tích cực tham gia công tác tuyên truyền CCH</w:t>
            </w:r>
            <w:r>
              <w:rPr>
                <w:rFonts w:ascii="Times New Roman" w:hAnsi="Times New Roman"/>
                <w:color w:val="000000"/>
                <w:sz w:val="26"/>
                <w:szCs w:val="26"/>
              </w:rPr>
              <w:t>C</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iCs/>
                <w:color w:val="000000"/>
                <w:sz w:val="26"/>
                <w:szCs w:val="26"/>
              </w:rPr>
            </w:pPr>
            <w:r w:rsidRPr="00DF43DB">
              <w:rPr>
                <w:rFonts w:ascii="Times New Roman" w:hAnsi="Times New Roman"/>
                <w:iCs/>
                <w:color w:val="000000"/>
                <w:sz w:val="26"/>
                <w:szCs w:val="26"/>
              </w:rPr>
              <w:t>135</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w:t>
            </w:r>
            <w:r>
              <w:rPr>
                <w:rFonts w:ascii="Times New Roman" w:hAnsi="Times New Roman"/>
                <w:color w:val="000000"/>
                <w:sz w:val="26"/>
                <w:szCs w:val="26"/>
              </w:rPr>
              <w:t>18</w:t>
            </w:r>
          </w:p>
        </w:tc>
      </w:tr>
      <w:tr w:rsidR="00D345FE" w:rsidRPr="00DF43DB" w:rsidTr="00A55F9A">
        <w:trPr>
          <w:gridAfter w:val="3"/>
          <w:wAfter w:w="5869" w:type="dxa"/>
          <w:trHeight w:val="312"/>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Pr>
                <w:rFonts w:ascii="Times New Roman" w:hAnsi="Times New Roman"/>
                <w:color w:val="000000"/>
                <w:sz w:val="26"/>
                <w:szCs w:val="26"/>
              </w:rPr>
              <w:t>20</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sidRPr="00842411">
              <w:rPr>
                <w:rFonts w:ascii="Times New Roman" w:hAnsi="Times New Roman"/>
                <w:iCs/>
                <w:sz w:val="26"/>
                <w:szCs w:val="26"/>
              </w:rPr>
              <w:t>Triển khai giải pháp bảo mật về an toàn thông tin cho Sở Nông nghiệp và Phát triển nông thôn Đắk Lắk</w:t>
            </w:r>
          </w:p>
        </w:tc>
        <w:tc>
          <w:tcPr>
            <w:tcW w:w="4536" w:type="dxa"/>
            <w:tcBorders>
              <w:top w:val="nil"/>
              <w:left w:val="nil"/>
              <w:bottom w:val="single" w:sz="4" w:space="0" w:color="auto"/>
              <w:right w:val="single" w:sz="4" w:space="0" w:color="auto"/>
            </w:tcBorders>
            <w:shd w:val="clear" w:color="auto" w:fill="auto"/>
            <w:vAlign w:val="center"/>
          </w:tcPr>
          <w:p w:rsidR="00D345FE" w:rsidRDefault="00D345FE" w:rsidP="00D345FE">
            <w:pPr>
              <w:spacing w:before="60" w:after="60"/>
              <w:jc w:val="both"/>
              <w:rPr>
                <w:rFonts w:ascii="Times New Roman" w:hAnsi="Times New Roman"/>
                <w:color w:val="000000"/>
                <w:sz w:val="26"/>
                <w:szCs w:val="26"/>
              </w:rPr>
            </w:pPr>
            <w:r w:rsidRPr="00842411">
              <w:rPr>
                <w:rFonts w:ascii="Times New Roman" w:hAnsi="Times New Roman"/>
                <w:color w:val="000000"/>
                <w:sz w:val="26"/>
                <w:szCs w:val="26"/>
              </w:rPr>
              <w:t>Đảm bảo hệ thống an toàn thông tin theo hướng dẫn của Thông tư số 03/2017/TT-BTTTT ngày 24/04/2017 về đảm bảo an toàn thông tin theo cấp độ</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iCs/>
                <w:color w:val="000000"/>
                <w:sz w:val="26"/>
                <w:szCs w:val="26"/>
              </w:rPr>
            </w:pPr>
            <w:r w:rsidRPr="00842411">
              <w:rPr>
                <w:rFonts w:ascii="Times New Roman" w:hAnsi="Times New Roman"/>
                <w:color w:val="000000"/>
                <w:sz w:val="26"/>
                <w:szCs w:val="26"/>
              </w:rPr>
              <w:t>355</w:t>
            </w:r>
          </w:p>
        </w:tc>
        <w:tc>
          <w:tcPr>
            <w:tcW w:w="1134" w:type="dxa"/>
            <w:tcBorders>
              <w:top w:val="nil"/>
              <w:left w:val="nil"/>
              <w:bottom w:val="single" w:sz="4" w:space="0" w:color="auto"/>
              <w:right w:val="single" w:sz="4" w:space="0" w:color="auto"/>
            </w:tcBorders>
            <w:shd w:val="clear" w:color="auto" w:fill="auto"/>
            <w:noWrap/>
            <w:vAlign w:val="center"/>
          </w:tcPr>
          <w:p w:rsidR="00D345FE" w:rsidRDefault="00D345FE" w:rsidP="00E812A0">
            <w:pPr>
              <w:spacing w:before="60" w:after="60"/>
              <w:jc w:val="center"/>
              <w:rPr>
                <w:rFonts w:ascii="Times New Roman" w:hAnsi="Times New Roman"/>
                <w:color w:val="000000"/>
                <w:sz w:val="26"/>
                <w:szCs w:val="26"/>
              </w:rPr>
            </w:pPr>
            <w:r>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Pr>
                <w:rFonts w:ascii="Times New Roman" w:hAnsi="Times New Roman"/>
                <w:color w:val="000000"/>
                <w:sz w:val="26"/>
                <w:szCs w:val="26"/>
              </w:rPr>
              <w:t>2018</w:t>
            </w:r>
          </w:p>
        </w:tc>
      </w:tr>
      <w:tr w:rsidR="00D345FE" w:rsidRPr="00DF43DB" w:rsidTr="00D345FE">
        <w:trPr>
          <w:gridAfter w:val="3"/>
          <w:wAfter w:w="5869" w:type="dxa"/>
          <w:trHeight w:val="579"/>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b/>
                <w:color w:val="000000"/>
                <w:sz w:val="26"/>
                <w:szCs w:val="26"/>
              </w:rPr>
            </w:pPr>
            <w:r w:rsidRPr="00DF43DB">
              <w:rPr>
                <w:rFonts w:ascii="Times New Roman" w:hAnsi="Times New Roman"/>
                <w:b/>
                <w:color w:val="000000"/>
                <w:sz w:val="26"/>
                <w:szCs w:val="26"/>
              </w:rPr>
              <w:t>IV</w:t>
            </w:r>
          </w:p>
        </w:tc>
        <w:tc>
          <w:tcPr>
            <w:tcW w:w="13175" w:type="dxa"/>
            <w:gridSpan w:val="5"/>
            <w:tcBorders>
              <w:top w:val="nil"/>
              <w:left w:val="nil"/>
              <w:bottom w:val="single" w:sz="4" w:space="0" w:color="auto"/>
              <w:right w:val="single" w:sz="4" w:space="0" w:color="auto"/>
            </w:tcBorders>
            <w:shd w:val="clear" w:color="auto" w:fill="auto"/>
            <w:vAlign w:val="center"/>
          </w:tcPr>
          <w:p w:rsidR="00D345FE" w:rsidRPr="00DF43DB" w:rsidRDefault="00D345FE" w:rsidP="00A55F9A">
            <w:pPr>
              <w:spacing w:before="60" w:after="60"/>
              <w:rPr>
                <w:rFonts w:ascii="Times New Roman" w:hAnsi="Times New Roman"/>
                <w:color w:val="000000"/>
                <w:sz w:val="26"/>
                <w:szCs w:val="26"/>
              </w:rPr>
            </w:pPr>
            <w:r w:rsidRPr="00DF43DB">
              <w:rPr>
                <w:rFonts w:ascii="Times New Roman" w:hAnsi="Times New Roman"/>
                <w:b/>
                <w:bCs/>
                <w:color w:val="000000"/>
                <w:sz w:val="26"/>
                <w:szCs w:val="26"/>
              </w:rPr>
              <w:t>Năm 2019</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lastRenderedPageBreak/>
              <w:t>2</w:t>
            </w:r>
            <w:r>
              <w:rPr>
                <w:rFonts w:ascii="Times New Roman" w:hAnsi="Times New Roman"/>
                <w:color w:val="000000"/>
                <w:sz w:val="26"/>
                <w:szCs w:val="26"/>
              </w:rPr>
              <w:t>1</w:t>
            </w:r>
          </w:p>
        </w:tc>
        <w:tc>
          <w:tcPr>
            <w:tcW w:w="4528"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Thuê hệ thống Dịch vụ hành chính công trực tuyến tích hợp Một cửa điện tử liên thông của tỉnh</w:t>
            </w:r>
          </w:p>
        </w:tc>
        <w:tc>
          <w:tcPr>
            <w:tcW w:w="4536" w:type="dxa"/>
            <w:tcBorders>
              <w:top w:val="nil"/>
              <w:left w:val="nil"/>
              <w:bottom w:val="single" w:sz="4" w:space="0" w:color="auto"/>
              <w:right w:val="single" w:sz="4" w:space="0" w:color="auto"/>
            </w:tcBorders>
            <w:shd w:val="clear" w:color="auto" w:fill="auto"/>
            <w:vAlign w:val="center"/>
            <w:hideMark/>
          </w:tcPr>
          <w:p w:rsidR="00D345FE" w:rsidRPr="000B3DB2" w:rsidRDefault="00D345FE" w:rsidP="00D345FE">
            <w:pPr>
              <w:spacing w:before="60" w:after="60"/>
              <w:jc w:val="both"/>
              <w:rPr>
                <w:rFonts w:ascii="Times New Roman" w:hAnsi="Times New Roman"/>
                <w:sz w:val="26"/>
                <w:szCs w:val="26"/>
              </w:rPr>
            </w:pPr>
            <w:r>
              <w:rPr>
                <w:rFonts w:ascii="Times New Roman" w:hAnsi="Times New Roman"/>
                <w:sz w:val="26"/>
                <w:szCs w:val="26"/>
              </w:rPr>
              <w:t xml:space="preserve">Thực hiện </w:t>
            </w:r>
            <w:r w:rsidRPr="000B3DB2">
              <w:rPr>
                <w:rFonts w:ascii="Times New Roman" w:hAnsi="Times New Roman"/>
                <w:sz w:val="26"/>
                <w:szCs w:val="26"/>
              </w:rPr>
              <w:t>Quyết định số 80/QĐ-TTg về việc Quy định thí điểm về thuê dịch vụ công nghệ thông tin trong cơ quan nhà nước.</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1.068</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A15EFF">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w:t>
            </w:r>
            <w:r>
              <w:rPr>
                <w:rFonts w:ascii="Times New Roman" w:hAnsi="Times New Roman"/>
                <w:color w:val="000000"/>
                <w:sz w:val="26"/>
                <w:szCs w:val="26"/>
              </w:rPr>
              <w:t>19</w:t>
            </w:r>
          </w:p>
        </w:tc>
      </w:tr>
      <w:tr w:rsidR="00D345FE" w:rsidRPr="00DF43DB" w:rsidTr="00A55F9A">
        <w:trPr>
          <w:gridAfter w:val="3"/>
          <w:wAfter w:w="5869" w:type="dxa"/>
          <w:trHeight w:val="945"/>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2</w:t>
            </w:r>
            <w:r>
              <w:rPr>
                <w:rFonts w:ascii="Times New Roman" w:hAnsi="Times New Roman"/>
                <w:color w:val="000000"/>
                <w:sz w:val="26"/>
                <w:szCs w:val="26"/>
              </w:rPr>
              <w:t>2</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Nâng cấp Kiến trúc Chính quyền điện tử lên phiên bản 2.0 của tỉnh</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Nâng cao hiệu quả, chất lượng các dịch vụ công trực tuyến của tỉnh.</w:t>
            </w:r>
          </w:p>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Tăng cường khả năng kết nối, liên thông, tích hợp, sử dụng lại thông tin, cơ sở hạ tầng</w:t>
            </w:r>
          </w:p>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Nâng cao tính linh hoạt khi xây dựng, triển khai các thành phần.</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200</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A15EFF">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2019</w:t>
            </w:r>
          </w:p>
        </w:tc>
      </w:tr>
      <w:tr w:rsidR="00D345FE" w:rsidRPr="00DF43DB" w:rsidTr="00A55F9A">
        <w:trPr>
          <w:gridAfter w:val="3"/>
          <w:wAfter w:w="5869" w:type="dxa"/>
          <w:trHeight w:val="945"/>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2</w:t>
            </w:r>
            <w:r>
              <w:rPr>
                <w:rFonts w:ascii="Times New Roman" w:hAnsi="Times New Roman"/>
                <w:color w:val="000000"/>
                <w:sz w:val="26"/>
                <w:szCs w:val="26"/>
              </w:rPr>
              <w:t>3</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Triển khai chương trình truyền thông Chính phủ điện tử IT Today và tuyên truyền về ứng dụng CNTT đối với công tác CCHC</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sz w:val="26"/>
                <w:szCs w:val="26"/>
              </w:rPr>
              <w:t>Nhằm đẩy mạnh hoạt động tuyên truyền nâng cao nhận thức, phổ cập dịch vụ CNTT và ứng dụng CNTT trong cơ quan nhà nước cho cộng đồng, xã hội</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60</w:t>
            </w:r>
          </w:p>
        </w:tc>
        <w:tc>
          <w:tcPr>
            <w:tcW w:w="1134" w:type="dxa"/>
            <w:tcBorders>
              <w:top w:val="nil"/>
              <w:left w:val="nil"/>
              <w:bottom w:val="single" w:sz="4" w:space="0" w:color="auto"/>
              <w:right w:val="single" w:sz="4" w:space="0" w:color="auto"/>
            </w:tcBorders>
            <w:shd w:val="clear" w:color="auto" w:fill="auto"/>
            <w:noWrap/>
            <w:vAlign w:val="center"/>
          </w:tcPr>
          <w:p w:rsidR="00D345FE" w:rsidRDefault="00D345FE" w:rsidP="00E812A0">
            <w:pPr>
              <w:spacing w:before="60" w:after="60"/>
              <w:jc w:val="center"/>
            </w:pPr>
            <w:r w:rsidRPr="00A15EFF">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2019</w:t>
            </w:r>
          </w:p>
        </w:tc>
      </w:tr>
      <w:tr w:rsidR="00D345FE" w:rsidRPr="00DF43DB" w:rsidTr="00A55F9A">
        <w:trPr>
          <w:gridAfter w:val="3"/>
          <w:wAfter w:w="5869" w:type="dxa"/>
          <w:trHeight w:val="312"/>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2</w:t>
            </w:r>
            <w:r>
              <w:rPr>
                <w:rFonts w:ascii="Times New Roman" w:hAnsi="Times New Roman"/>
                <w:color w:val="000000"/>
                <w:sz w:val="26"/>
                <w:szCs w:val="26"/>
              </w:rPr>
              <w:t>4</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Mở rộng phân hệ phần mềm trên Cổng dịch vụ hành chính công trực tuyến tỉnh Đắk Lắk để đánh giá sự hài lòng của người dân, doanh nghiệp về thực hiện TTHC của cơ quan nhà nước</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xml:space="preserve">Thực hiện </w:t>
            </w:r>
            <w:r>
              <w:rPr>
                <w:rFonts w:ascii="Times New Roman" w:hAnsi="Times New Roman"/>
                <w:color w:val="000000"/>
                <w:sz w:val="26"/>
                <w:szCs w:val="26"/>
              </w:rPr>
              <w:t>mở rộng</w:t>
            </w:r>
            <w:r w:rsidRPr="00DF43DB">
              <w:rPr>
                <w:rFonts w:ascii="Times New Roman" w:hAnsi="Times New Roman"/>
                <w:color w:val="000000"/>
                <w:sz w:val="26"/>
                <w:szCs w:val="26"/>
              </w:rPr>
              <w:t xml:space="preserve"> </w:t>
            </w:r>
            <w:r>
              <w:rPr>
                <w:rFonts w:ascii="Times New Roman" w:hAnsi="Times New Roman"/>
                <w:color w:val="000000"/>
                <w:sz w:val="26"/>
                <w:szCs w:val="26"/>
              </w:rPr>
              <w:t xml:space="preserve">phân hệ </w:t>
            </w:r>
            <w:r w:rsidRPr="00DF43DB">
              <w:rPr>
                <w:rFonts w:ascii="Times New Roman" w:hAnsi="Times New Roman"/>
                <w:iCs/>
                <w:sz w:val="26"/>
                <w:szCs w:val="26"/>
              </w:rPr>
              <w:t>trên Cổng dịch vụ hành chính công trực tuyến để đánh giá sự hài lòng của người dân, doanh nghiệp về thực hiện TTHC của cơ quan nhà nước</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503</w:t>
            </w:r>
          </w:p>
        </w:tc>
        <w:tc>
          <w:tcPr>
            <w:tcW w:w="1134" w:type="dxa"/>
            <w:tcBorders>
              <w:top w:val="nil"/>
              <w:left w:val="nil"/>
              <w:bottom w:val="single" w:sz="4" w:space="0" w:color="auto"/>
              <w:right w:val="single" w:sz="4" w:space="0" w:color="auto"/>
            </w:tcBorders>
            <w:shd w:val="clear" w:color="auto" w:fill="auto"/>
            <w:noWrap/>
            <w:vAlign w:val="center"/>
          </w:tcPr>
          <w:p w:rsidR="00D345FE" w:rsidRDefault="00D345FE" w:rsidP="00E812A0">
            <w:pPr>
              <w:spacing w:before="60" w:after="60"/>
              <w:jc w:val="center"/>
            </w:pPr>
            <w:r w:rsidRPr="00A15EFF">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2019</w:t>
            </w:r>
          </w:p>
        </w:tc>
      </w:tr>
      <w:tr w:rsidR="00D345FE" w:rsidRPr="00DF43DB" w:rsidTr="00A55F9A">
        <w:trPr>
          <w:gridAfter w:val="3"/>
          <w:wAfter w:w="5869" w:type="dxa"/>
          <w:trHeight w:val="945"/>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2</w:t>
            </w:r>
            <w:r>
              <w:rPr>
                <w:rFonts w:ascii="Times New Roman" w:hAnsi="Times New Roman"/>
                <w:color w:val="000000"/>
                <w:sz w:val="26"/>
                <w:szCs w:val="26"/>
              </w:rPr>
              <w:t>5</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Triển khai hệ thống mạng chuyên dụng cấp 2 trong cơ quan nhà nước</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Pr>
                <w:rFonts w:ascii="Times New Roman" w:hAnsi="Times New Roman"/>
                <w:sz w:val="26"/>
                <w:szCs w:val="26"/>
                <w:lang w:eastAsia="ja-JP"/>
              </w:rPr>
              <w:t>Mạng</w:t>
            </w:r>
            <w:r w:rsidRPr="006D756D">
              <w:rPr>
                <w:rFonts w:ascii="Times New Roman" w:hAnsi="Times New Roman"/>
                <w:sz w:val="26"/>
                <w:szCs w:val="26"/>
                <w:lang w:eastAsia="ja-JP"/>
              </w:rPr>
              <w:t xml:space="preserve"> TSLCD kết nối tới các thiết bị đầu cu</w:t>
            </w:r>
            <w:r>
              <w:rPr>
                <w:rFonts w:ascii="Times New Roman" w:hAnsi="Times New Roman"/>
                <w:sz w:val="26"/>
                <w:szCs w:val="26"/>
                <w:lang w:eastAsia="ja-JP"/>
              </w:rPr>
              <w:t>ối tại các cơ quan và đơn vị trong tỉnh</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528</w:t>
            </w:r>
          </w:p>
        </w:tc>
        <w:tc>
          <w:tcPr>
            <w:tcW w:w="1134" w:type="dxa"/>
            <w:tcBorders>
              <w:top w:val="nil"/>
              <w:left w:val="nil"/>
              <w:bottom w:val="single" w:sz="4" w:space="0" w:color="auto"/>
              <w:right w:val="single" w:sz="4" w:space="0" w:color="auto"/>
            </w:tcBorders>
            <w:shd w:val="clear" w:color="auto" w:fill="auto"/>
            <w:noWrap/>
            <w:vAlign w:val="center"/>
          </w:tcPr>
          <w:p w:rsidR="00D345FE" w:rsidRDefault="00D345FE" w:rsidP="00E812A0">
            <w:pPr>
              <w:spacing w:before="60" w:after="60"/>
              <w:jc w:val="center"/>
            </w:pPr>
            <w:r w:rsidRPr="00A15EFF">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2019</w:t>
            </w:r>
          </w:p>
        </w:tc>
      </w:tr>
      <w:tr w:rsidR="00D345FE" w:rsidRPr="00DF43DB" w:rsidTr="00A55F9A">
        <w:trPr>
          <w:gridAfter w:val="3"/>
          <w:wAfter w:w="5869" w:type="dxa"/>
          <w:trHeight w:val="945"/>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Pr>
                <w:rFonts w:ascii="Times New Roman" w:hAnsi="Times New Roman"/>
                <w:color w:val="000000"/>
                <w:sz w:val="26"/>
                <w:szCs w:val="26"/>
              </w:rPr>
              <w:t>26</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widowControl w:val="0"/>
              <w:spacing w:before="60" w:after="60"/>
              <w:jc w:val="both"/>
              <w:rPr>
                <w:rFonts w:ascii="Times New Roman" w:hAnsi="Times New Roman"/>
                <w:iCs/>
                <w:sz w:val="26"/>
                <w:szCs w:val="26"/>
              </w:rPr>
            </w:pPr>
            <w:r w:rsidRPr="00A34D57">
              <w:rPr>
                <w:rFonts w:ascii="Times New Roman" w:hAnsi="Times New Roman"/>
                <w:iCs/>
                <w:sz w:val="26"/>
                <w:szCs w:val="26"/>
              </w:rPr>
              <w:t>Xây dựng Trung tâm tích hợp dữ liệu tỉnh Đắk Lắk (Giai đoạn 2).</w:t>
            </w:r>
          </w:p>
        </w:tc>
        <w:tc>
          <w:tcPr>
            <w:tcW w:w="4536" w:type="dxa"/>
            <w:tcBorders>
              <w:top w:val="nil"/>
              <w:left w:val="nil"/>
              <w:bottom w:val="single" w:sz="4" w:space="0" w:color="auto"/>
              <w:right w:val="single" w:sz="4" w:space="0" w:color="auto"/>
            </w:tcBorders>
            <w:shd w:val="clear" w:color="auto" w:fill="auto"/>
            <w:vAlign w:val="center"/>
          </w:tcPr>
          <w:p w:rsidR="00D345FE" w:rsidRDefault="00D345FE" w:rsidP="00D345FE">
            <w:pPr>
              <w:spacing w:before="60" w:after="60"/>
              <w:jc w:val="both"/>
              <w:rPr>
                <w:rFonts w:ascii="Times New Roman" w:hAnsi="Times New Roman"/>
                <w:sz w:val="26"/>
                <w:szCs w:val="26"/>
                <w:lang w:eastAsia="ja-JP"/>
              </w:rPr>
            </w:pPr>
            <w:r w:rsidRPr="002A487D">
              <w:rPr>
                <w:rFonts w:ascii="Times New Roman" w:hAnsi="Times New Roman"/>
                <w:sz w:val="26"/>
                <w:szCs w:val="26"/>
                <w:lang w:eastAsia="ja-JP"/>
              </w:rPr>
              <w:t xml:space="preserve">Hoàn thiện trung tâm tích hợp dữ liệu hiện đại, đạt tiêu chuẩn quốc tế, đáp ứng hầu hết các nhu cầu về ứng dụng CNTT </w:t>
            </w:r>
            <w:r w:rsidRPr="002A487D">
              <w:rPr>
                <w:rFonts w:ascii="Times New Roman" w:hAnsi="Times New Roman"/>
                <w:sz w:val="26"/>
                <w:szCs w:val="26"/>
                <w:lang w:eastAsia="ja-JP"/>
              </w:rPr>
              <w:lastRenderedPageBreak/>
              <w:t>và bảo đảm an toàn thông tin trong các cơ quan nhà nước phục vụ cho việc xây dựng Chính quyền điện tử và đô thị thông minh trên địa bàn tỉnh.</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Pr>
                <w:rFonts w:ascii="Times New Roman" w:hAnsi="Times New Roman"/>
                <w:color w:val="000000"/>
                <w:sz w:val="26"/>
                <w:szCs w:val="26"/>
              </w:rPr>
              <w:lastRenderedPageBreak/>
              <w:t>18.000</w:t>
            </w:r>
          </w:p>
        </w:tc>
        <w:tc>
          <w:tcPr>
            <w:tcW w:w="1134" w:type="dxa"/>
            <w:tcBorders>
              <w:top w:val="nil"/>
              <w:left w:val="nil"/>
              <w:bottom w:val="single" w:sz="4" w:space="0" w:color="auto"/>
              <w:right w:val="single" w:sz="4" w:space="0" w:color="auto"/>
            </w:tcBorders>
            <w:shd w:val="clear" w:color="auto" w:fill="auto"/>
            <w:noWrap/>
            <w:vAlign w:val="center"/>
          </w:tcPr>
          <w:p w:rsidR="00D345FE" w:rsidRPr="00A15EFF" w:rsidRDefault="00D345FE" w:rsidP="00E812A0">
            <w:pPr>
              <w:spacing w:before="60" w:after="60"/>
              <w:jc w:val="center"/>
              <w:rPr>
                <w:rFonts w:ascii="Times New Roman" w:hAnsi="Times New Roman"/>
                <w:color w:val="000000"/>
                <w:sz w:val="26"/>
                <w:szCs w:val="26"/>
              </w:rPr>
            </w:pPr>
            <w:r w:rsidRPr="00A15EFF">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w:t>
            </w:r>
            <w:r>
              <w:rPr>
                <w:rFonts w:ascii="Times New Roman" w:hAnsi="Times New Roman"/>
                <w:color w:val="000000"/>
                <w:sz w:val="26"/>
                <w:szCs w:val="26"/>
              </w:rPr>
              <w:t>20-2022</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lastRenderedPageBreak/>
              <w:t>2</w:t>
            </w:r>
            <w:r>
              <w:rPr>
                <w:rFonts w:ascii="Times New Roman" w:hAnsi="Times New Roman"/>
                <w:color w:val="000000"/>
                <w:sz w:val="26"/>
                <w:szCs w:val="26"/>
              </w:rPr>
              <w:t>7</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Triển khai chữ ký số</w:t>
            </w:r>
          </w:p>
        </w:tc>
        <w:tc>
          <w:tcPr>
            <w:tcW w:w="4536" w:type="dxa"/>
            <w:tcBorders>
              <w:top w:val="nil"/>
              <w:left w:val="nil"/>
              <w:bottom w:val="single" w:sz="4" w:space="0" w:color="auto"/>
              <w:right w:val="single" w:sz="4" w:space="0" w:color="auto"/>
            </w:tcBorders>
            <w:shd w:val="clear" w:color="auto" w:fill="auto"/>
            <w:vAlign w:val="center"/>
            <w:hideMark/>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Số hóa chuẩn hóa dữ liệu quản lý văn bản</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160</w:t>
            </w:r>
          </w:p>
        </w:tc>
        <w:tc>
          <w:tcPr>
            <w:tcW w:w="1134" w:type="dxa"/>
            <w:tcBorders>
              <w:top w:val="nil"/>
              <w:left w:val="nil"/>
              <w:bottom w:val="single" w:sz="4" w:space="0" w:color="auto"/>
              <w:right w:val="single" w:sz="4" w:space="0" w:color="auto"/>
            </w:tcBorders>
            <w:shd w:val="clear" w:color="auto" w:fill="auto"/>
            <w:noWrap/>
            <w:vAlign w:val="center"/>
            <w:hideMark/>
          </w:tcPr>
          <w:p w:rsidR="00D345FE" w:rsidRDefault="00D345FE" w:rsidP="00E812A0">
            <w:pPr>
              <w:spacing w:before="60" w:after="60"/>
              <w:jc w:val="center"/>
            </w:pPr>
            <w:r w:rsidRPr="00A15EFF">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2019</w:t>
            </w:r>
          </w:p>
        </w:tc>
      </w:tr>
      <w:tr w:rsidR="00D345FE" w:rsidRPr="00DF43DB" w:rsidTr="00D345FE">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b/>
                <w:color w:val="000000"/>
                <w:sz w:val="26"/>
                <w:szCs w:val="26"/>
              </w:rPr>
            </w:pPr>
            <w:r w:rsidRPr="00DF43DB">
              <w:rPr>
                <w:rFonts w:ascii="Times New Roman" w:hAnsi="Times New Roman"/>
                <w:b/>
                <w:color w:val="000000"/>
                <w:sz w:val="26"/>
                <w:szCs w:val="26"/>
              </w:rPr>
              <w:t>V</w:t>
            </w:r>
          </w:p>
        </w:tc>
        <w:tc>
          <w:tcPr>
            <w:tcW w:w="13175" w:type="dxa"/>
            <w:gridSpan w:val="5"/>
            <w:tcBorders>
              <w:top w:val="nil"/>
              <w:left w:val="nil"/>
              <w:bottom w:val="single" w:sz="4" w:space="0" w:color="auto"/>
              <w:right w:val="single" w:sz="4" w:space="0" w:color="auto"/>
            </w:tcBorders>
            <w:shd w:val="clear" w:color="auto" w:fill="auto"/>
            <w:vAlign w:val="center"/>
          </w:tcPr>
          <w:p w:rsidR="00D345FE" w:rsidRPr="00DF43DB" w:rsidRDefault="00D345FE" w:rsidP="00A55F9A">
            <w:pPr>
              <w:spacing w:before="60" w:after="60"/>
              <w:rPr>
                <w:rFonts w:ascii="Times New Roman" w:hAnsi="Times New Roman"/>
                <w:b/>
                <w:color w:val="000000"/>
                <w:sz w:val="26"/>
                <w:szCs w:val="26"/>
              </w:rPr>
            </w:pPr>
            <w:r w:rsidRPr="00DF43DB">
              <w:rPr>
                <w:rFonts w:ascii="Times New Roman" w:hAnsi="Times New Roman"/>
                <w:b/>
                <w:color w:val="000000"/>
                <w:sz w:val="26"/>
                <w:szCs w:val="26"/>
              </w:rPr>
              <w:t>Năm 2020</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2</w:t>
            </w:r>
            <w:r>
              <w:rPr>
                <w:rFonts w:ascii="Times New Roman" w:hAnsi="Times New Roman"/>
                <w:color w:val="000000"/>
                <w:sz w:val="26"/>
                <w:szCs w:val="26"/>
              </w:rPr>
              <w:t>8</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Thuê hệ thống Dịch vụ hành chính công trực tuyến tích hợp Một cửa điện tử liên thông của tỉnh</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Pr>
                <w:rFonts w:ascii="Times New Roman" w:hAnsi="Times New Roman"/>
                <w:sz w:val="26"/>
                <w:szCs w:val="26"/>
              </w:rPr>
              <w:t xml:space="preserve">Thực hiện </w:t>
            </w:r>
            <w:r w:rsidRPr="000B3DB2">
              <w:rPr>
                <w:rFonts w:ascii="Times New Roman" w:hAnsi="Times New Roman"/>
                <w:sz w:val="26"/>
                <w:szCs w:val="26"/>
              </w:rPr>
              <w:t>Quyết định số 80/QĐ-TTg về việc Quy định thí điểm về thuê dịch vụ công nghệ thông tin trong cơ quan nhà nước.</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Pr>
                <w:rFonts w:ascii="Times New Roman" w:hAnsi="Times New Roman"/>
                <w:color w:val="000000"/>
                <w:sz w:val="26"/>
                <w:szCs w:val="26"/>
              </w:rPr>
              <w:t>1.307</w:t>
            </w:r>
          </w:p>
        </w:tc>
        <w:tc>
          <w:tcPr>
            <w:tcW w:w="1134" w:type="dxa"/>
            <w:tcBorders>
              <w:top w:val="nil"/>
              <w:left w:val="nil"/>
              <w:bottom w:val="single" w:sz="4" w:space="0" w:color="auto"/>
              <w:right w:val="single" w:sz="4" w:space="0" w:color="auto"/>
            </w:tcBorders>
            <w:shd w:val="clear" w:color="auto" w:fill="auto"/>
            <w:noWrap/>
            <w:vAlign w:val="center"/>
          </w:tcPr>
          <w:p w:rsidR="00D345FE" w:rsidRDefault="00D345FE" w:rsidP="00E812A0">
            <w:pPr>
              <w:spacing w:before="60" w:after="60"/>
              <w:jc w:val="center"/>
            </w:pPr>
            <w:r w:rsidRPr="009547B2">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w:t>
            </w:r>
            <w:r>
              <w:rPr>
                <w:rFonts w:ascii="Times New Roman" w:hAnsi="Times New Roman"/>
                <w:color w:val="000000"/>
                <w:sz w:val="26"/>
                <w:szCs w:val="26"/>
              </w:rPr>
              <w:t>20</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2</w:t>
            </w:r>
            <w:r>
              <w:rPr>
                <w:rFonts w:ascii="Times New Roman" w:hAnsi="Times New Roman"/>
                <w:color w:val="000000"/>
                <w:sz w:val="26"/>
                <w:szCs w:val="26"/>
              </w:rPr>
              <w:t>9</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Pr>
                <w:rFonts w:ascii="Times New Roman" w:hAnsi="Times New Roman"/>
                <w:iCs/>
                <w:sz w:val="26"/>
                <w:szCs w:val="26"/>
              </w:rPr>
              <w:t>Duy trì, n</w:t>
            </w:r>
            <w:r w:rsidRPr="00DF43DB">
              <w:rPr>
                <w:rFonts w:ascii="Times New Roman" w:hAnsi="Times New Roman"/>
                <w:iCs/>
                <w:sz w:val="26"/>
                <w:szCs w:val="26"/>
              </w:rPr>
              <w:t xml:space="preserve">âng cấp Kiến trúc Chính quyền điện tử </w:t>
            </w:r>
            <w:r>
              <w:rPr>
                <w:rFonts w:ascii="Times New Roman" w:hAnsi="Times New Roman"/>
                <w:iCs/>
                <w:sz w:val="26"/>
                <w:szCs w:val="26"/>
              </w:rPr>
              <w:t xml:space="preserve">tỉnh Đắk Lắk </w:t>
            </w:r>
            <w:r w:rsidRPr="00DF43DB">
              <w:rPr>
                <w:rFonts w:ascii="Times New Roman" w:hAnsi="Times New Roman"/>
                <w:iCs/>
                <w:sz w:val="26"/>
                <w:szCs w:val="26"/>
              </w:rPr>
              <w:t>phiên bản 2.1</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Nâng cao hiệu quả, chất lượng các dịch vụ công trực tuyến của tỉnh.</w:t>
            </w:r>
          </w:p>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Tăng cường khả năng kết nối, liên thông, tích hợp, sử dụng lại thông tin, cơ sở hạ tầng</w:t>
            </w:r>
          </w:p>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 Nâng cao tính linh hoạt khi xây dựng, triển khai các thành phần.</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Pr>
                <w:rFonts w:ascii="Times New Roman" w:hAnsi="Times New Roman"/>
                <w:color w:val="000000"/>
                <w:sz w:val="26"/>
                <w:szCs w:val="26"/>
              </w:rPr>
              <w:t>250</w:t>
            </w:r>
          </w:p>
        </w:tc>
        <w:tc>
          <w:tcPr>
            <w:tcW w:w="1134" w:type="dxa"/>
            <w:tcBorders>
              <w:top w:val="nil"/>
              <w:left w:val="nil"/>
              <w:bottom w:val="single" w:sz="4" w:space="0" w:color="auto"/>
              <w:right w:val="single" w:sz="4" w:space="0" w:color="auto"/>
            </w:tcBorders>
            <w:shd w:val="clear" w:color="auto" w:fill="auto"/>
            <w:noWrap/>
            <w:vAlign w:val="center"/>
          </w:tcPr>
          <w:p w:rsidR="00D345FE" w:rsidRDefault="00D345FE" w:rsidP="00E812A0">
            <w:pPr>
              <w:spacing w:before="60" w:after="60"/>
              <w:jc w:val="center"/>
            </w:pPr>
            <w:r w:rsidRPr="009547B2">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w:t>
            </w:r>
            <w:r>
              <w:rPr>
                <w:rFonts w:ascii="Times New Roman" w:hAnsi="Times New Roman"/>
                <w:color w:val="000000"/>
                <w:sz w:val="26"/>
                <w:szCs w:val="26"/>
              </w:rPr>
              <w:t>20</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Pr>
                <w:rFonts w:ascii="Times New Roman" w:hAnsi="Times New Roman"/>
                <w:color w:val="000000"/>
                <w:sz w:val="26"/>
                <w:szCs w:val="26"/>
              </w:rPr>
              <w:t>30</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Triển khai giải pháp phòng chống mã độc theo CT 14/CT-TTg</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sidRPr="00DF43DB">
              <w:rPr>
                <w:rFonts w:ascii="Times New Roman" w:hAnsi="Times New Roman"/>
                <w:color w:val="000000"/>
                <w:sz w:val="26"/>
                <w:szCs w:val="26"/>
              </w:rPr>
              <w:t>Giám sát an toàn thông tin trên Trung tâm tích hợp dữ liệu và phòng chống mã độc trên địa bàn tỉnh</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Pr>
                <w:rFonts w:ascii="Times New Roman" w:hAnsi="Times New Roman"/>
                <w:color w:val="000000"/>
                <w:sz w:val="26"/>
                <w:szCs w:val="26"/>
              </w:rPr>
              <w:t>1.</w:t>
            </w:r>
            <w:r w:rsidRPr="00DF43DB">
              <w:rPr>
                <w:rFonts w:ascii="Times New Roman" w:hAnsi="Times New Roman"/>
                <w:color w:val="000000"/>
                <w:sz w:val="26"/>
                <w:szCs w:val="26"/>
              </w:rPr>
              <w:t>500</w:t>
            </w:r>
          </w:p>
        </w:tc>
        <w:tc>
          <w:tcPr>
            <w:tcW w:w="1134" w:type="dxa"/>
            <w:tcBorders>
              <w:top w:val="nil"/>
              <w:left w:val="nil"/>
              <w:bottom w:val="single" w:sz="4" w:space="0" w:color="auto"/>
              <w:right w:val="single" w:sz="4" w:space="0" w:color="auto"/>
            </w:tcBorders>
            <w:shd w:val="clear" w:color="auto" w:fill="auto"/>
            <w:noWrap/>
            <w:vAlign w:val="center"/>
          </w:tcPr>
          <w:p w:rsidR="00D345FE" w:rsidRDefault="00D345FE" w:rsidP="00E812A0">
            <w:pPr>
              <w:spacing w:before="60" w:after="60"/>
              <w:jc w:val="center"/>
            </w:pPr>
            <w:r w:rsidRPr="009547B2">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w:t>
            </w:r>
            <w:r>
              <w:rPr>
                <w:rFonts w:ascii="Times New Roman" w:hAnsi="Times New Roman"/>
                <w:color w:val="000000"/>
                <w:sz w:val="26"/>
                <w:szCs w:val="26"/>
              </w:rPr>
              <w:t>20</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Pr>
                <w:rFonts w:ascii="Times New Roman" w:hAnsi="Times New Roman"/>
                <w:color w:val="000000"/>
                <w:sz w:val="26"/>
                <w:szCs w:val="26"/>
              </w:rPr>
              <w:t>31</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Pr>
                <w:rFonts w:ascii="Times New Roman" w:hAnsi="Times New Roman"/>
                <w:iCs/>
                <w:sz w:val="26"/>
                <w:szCs w:val="26"/>
              </w:rPr>
              <w:t>Thuê</w:t>
            </w:r>
            <w:r w:rsidRPr="00DF43DB">
              <w:rPr>
                <w:rFonts w:ascii="Times New Roman" w:hAnsi="Times New Roman"/>
                <w:iCs/>
                <w:sz w:val="26"/>
                <w:szCs w:val="26"/>
              </w:rPr>
              <w:t xml:space="preserve"> mạng chuyên dụng cấp 2 trong cơ quan nhà nước</w:t>
            </w:r>
          </w:p>
        </w:tc>
        <w:tc>
          <w:tcPr>
            <w:tcW w:w="4536"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color w:val="000000"/>
                <w:sz w:val="26"/>
                <w:szCs w:val="26"/>
              </w:rPr>
            </w:pPr>
            <w:r>
              <w:rPr>
                <w:rFonts w:ascii="Times New Roman" w:hAnsi="Times New Roman"/>
                <w:sz w:val="26"/>
                <w:szCs w:val="26"/>
                <w:lang w:eastAsia="ja-JP"/>
              </w:rPr>
              <w:t>Mạng</w:t>
            </w:r>
            <w:r w:rsidRPr="006D756D">
              <w:rPr>
                <w:rFonts w:ascii="Times New Roman" w:hAnsi="Times New Roman"/>
                <w:sz w:val="26"/>
                <w:szCs w:val="26"/>
                <w:lang w:eastAsia="ja-JP"/>
              </w:rPr>
              <w:t xml:space="preserve"> TSLCD kết nối tới các thiết bị đầu cu</w:t>
            </w:r>
            <w:r>
              <w:rPr>
                <w:rFonts w:ascii="Times New Roman" w:hAnsi="Times New Roman"/>
                <w:sz w:val="26"/>
                <w:szCs w:val="26"/>
                <w:lang w:eastAsia="ja-JP"/>
              </w:rPr>
              <w:t>ối tại các cơ quan và đơn vị trong tỉnh</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2.470</w:t>
            </w:r>
          </w:p>
        </w:tc>
        <w:tc>
          <w:tcPr>
            <w:tcW w:w="1134" w:type="dxa"/>
            <w:tcBorders>
              <w:top w:val="nil"/>
              <w:left w:val="nil"/>
              <w:bottom w:val="single" w:sz="4" w:space="0" w:color="auto"/>
              <w:right w:val="single" w:sz="4" w:space="0" w:color="auto"/>
            </w:tcBorders>
            <w:shd w:val="clear" w:color="auto" w:fill="auto"/>
            <w:noWrap/>
            <w:vAlign w:val="center"/>
          </w:tcPr>
          <w:p w:rsidR="00D345FE" w:rsidRDefault="00D345FE" w:rsidP="00E812A0">
            <w:pPr>
              <w:spacing w:before="60" w:after="60"/>
              <w:jc w:val="center"/>
            </w:pPr>
            <w:r w:rsidRPr="009547B2">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w:t>
            </w:r>
            <w:r>
              <w:rPr>
                <w:rFonts w:ascii="Times New Roman" w:hAnsi="Times New Roman"/>
                <w:color w:val="000000"/>
                <w:sz w:val="26"/>
                <w:szCs w:val="26"/>
              </w:rPr>
              <w:t>20</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Pr>
                <w:rFonts w:ascii="Times New Roman" w:hAnsi="Times New Roman"/>
                <w:color w:val="000000"/>
                <w:sz w:val="26"/>
                <w:szCs w:val="26"/>
              </w:rPr>
              <w:lastRenderedPageBreak/>
              <w:t>32</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Pr>
                <w:rFonts w:ascii="Times New Roman" w:hAnsi="Times New Roman"/>
                <w:iCs/>
                <w:sz w:val="26"/>
                <w:szCs w:val="26"/>
              </w:rPr>
              <w:t>Kinh phí thực hiện chương trình mục tiêu công nghệ thông tin</w:t>
            </w:r>
          </w:p>
        </w:tc>
        <w:tc>
          <w:tcPr>
            <w:tcW w:w="4536" w:type="dxa"/>
            <w:tcBorders>
              <w:top w:val="nil"/>
              <w:left w:val="nil"/>
              <w:bottom w:val="single" w:sz="4" w:space="0" w:color="auto"/>
              <w:right w:val="single" w:sz="4" w:space="0" w:color="auto"/>
            </w:tcBorders>
            <w:shd w:val="clear" w:color="auto" w:fill="auto"/>
            <w:vAlign w:val="center"/>
          </w:tcPr>
          <w:p w:rsidR="00D345FE" w:rsidRPr="00003492" w:rsidRDefault="00D345FE" w:rsidP="00D345FE">
            <w:pPr>
              <w:spacing w:before="60" w:after="60"/>
              <w:jc w:val="both"/>
              <w:rPr>
                <w:rFonts w:ascii="Times New Roman" w:hAnsi="Times New Roman"/>
                <w:color w:val="000000"/>
                <w:sz w:val="26"/>
                <w:szCs w:val="26"/>
              </w:rPr>
            </w:pPr>
            <w:r w:rsidRPr="001133D4">
              <w:rPr>
                <w:rFonts w:ascii="Times New Roman" w:hAnsi="Times New Roman"/>
                <w:color w:val="000000"/>
                <w:sz w:val="26"/>
                <w:szCs w:val="26"/>
              </w:rPr>
              <w:t>Xây dựng các phần mềm hệ thống nền tảng dùng chung phục vụ việc kết nối, chia sẻ các ứng dụng, dịch vụ phạm vi cấp bộ hoặc tỉnh</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Pr>
                <w:rFonts w:ascii="Times New Roman" w:hAnsi="Times New Roman"/>
                <w:color w:val="000000"/>
                <w:sz w:val="26"/>
                <w:szCs w:val="26"/>
              </w:rPr>
              <w:t>2.000</w:t>
            </w:r>
          </w:p>
        </w:tc>
        <w:tc>
          <w:tcPr>
            <w:tcW w:w="1134" w:type="dxa"/>
            <w:tcBorders>
              <w:top w:val="nil"/>
              <w:left w:val="nil"/>
              <w:bottom w:val="single" w:sz="4" w:space="0" w:color="auto"/>
              <w:right w:val="single" w:sz="4" w:space="0" w:color="auto"/>
            </w:tcBorders>
            <w:shd w:val="clear" w:color="auto" w:fill="auto"/>
            <w:noWrap/>
            <w:vAlign w:val="center"/>
          </w:tcPr>
          <w:p w:rsidR="00D345FE" w:rsidRDefault="00D345FE" w:rsidP="00E812A0">
            <w:pPr>
              <w:spacing w:before="60" w:after="60"/>
              <w:jc w:val="center"/>
              <w:rPr>
                <w:rFonts w:ascii="Times New Roman" w:hAnsi="Times New Roman"/>
                <w:color w:val="000000"/>
                <w:sz w:val="26"/>
                <w:szCs w:val="26"/>
              </w:rPr>
            </w:pPr>
            <w:r>
              <w:rPr>
                <w:rFonts w:ascii="Times New Roman" w:hAnsi="Times New Roman"/>
                <w:color w:val="000000"/>
                <w:sz w:val="26"/>
                <w:szCs w:val="26"/>
              </w:rPr>
              <w:t>NSTW</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w:t>
            </w:r>
            <w:r>
              <w:rPr>
                <w:rFonts w:ascii="Times New Roman" w:hAnsi="Times New Roman"/>
                <w:color w:val="000000"/>
                <w:sz w:val="26"/>
                <w:szCs w:val="26"/>
              </w:rPr>
              <w:t>20</w:t>
            </w:r>
          </w:p>
        </w:tc>
      </w:tr>
      <w:tr w:rsidR="00D345FE" w:rsidRPr="00DF43DB" w:rsidTr="00A55F9A">
        <w:trPr>
          <w:gridAfter w:val="3"/>
          <w:wAfter w:w="5869" w:type="dxa"/>
          <w:trHeight w:val="630"/>
        </w:trPr>
        <w:tc>
          <w:tcPr>
            <w:tcW w:w="874" w:type="dxa"/>
            <w:tcBorders>
              <w:top w:val="nil"/>
              <w:left w:val="single" w:sz="4" w:space="0" w:color="auto"/>
              <w:bottom w:val="single" w:sz="4" w:space="0" w:color="auto"/>
              <w:right w:val="single" w:sz="4" w:space="0" w:color="auto"/>
            </w:tcBorders>
            <w:shd w:val="clear" w:color="auto" w:fill="auto"/>
            <w:noWrap/>
            <w:vAlign w:val="center"/>
          </w:tcPr>
          <w:p w:rsidR="00D345FE" w:rsidRPr="00DF43DB" w:rsidRDefault="00D345FE" w:rsidP="00D345FE">
            <w:pPr>
              <w:spacing w:before="60" w:after="60"/>
              <w:jc w:val="both"/>
              <w:rPr>
                <w:rFonts w:ascii="Times New Roman" w:hAnsi="Times New Roman"/>
                <w:color w:val="000000"/>
                <w:sz w:val="26"/>
                <w:szCs w:val="26"/>
              </w:rPr>
            </w:pPr>
            <w:r>
              <w:rPr>
                <w:rFonts w:ascii="Times New Roman" w:hAnsi="Times New Roman"/>
                <w:color w:val="000000"/>
                <w:sz w:val="26"/>
                <w:szCs w:val="26"/>
              </w:rPr>
              <w:t>33</w:t>
            </w:r>
          </w:p>
        </w:tc>
        <w:tc>
          <w:tcPr>
            <w:tcW w:w="4528" w:type="dxa"/>
            <w:tcBorders>
              <w:top w:val="nil"/>
              <w:left w:val="nil"/>
              <w:bottom w:val="single" w:sz="4" w:space="0" w:color="auto"/>
              <w:right w:val="single" w:sz="4" w:space="0" w:color="auto"/>
            </w:tcBorders>
            <w:shd w:val="clear" w:color="auto" w:fill="auto"/>
            <w:vAlign w:val="center"/>
          </w:tcPr>
          <w:p w:rsidR="00D345FE" w:rsidRPr="00DF43DB" w:rsidRDefault="00D345FE" w:rsidP="00D345FE">
            <w:pPr>
              <w:spacing w:before="60" w:after="60"/>
              <w:jc w:val="both"/>
              <w:rPr>
                <w:rFonts w:ascii="Times New Roman" w:hAnsi="Times New Roman"/>
                <w:iCs/>
                <w:sz w:val="26"/>
                <w:szCs w:val="26"/>
              </w:rPr>
            </w:pPr>
            <w:r w:rsidRPr="00DF43DB">
              <w:rPr>
                <w:rFonts w:ascii="Times New Roman" w:hAnsi="Times New Roman"/>
                <w:iCs/>
                <w:sz w:val="26"/>
                <w:szCs w:val="26"/>
              </w:rPr>
              <w:t>Thuê dịch vụ giám sát An toàn thông tin đối với các Trang/Cổng thông tin điện tử của các cơ quan nhà nước</w:t>
            </w:r>
          </w:p>
        </w:tc>
        <w:tc>
          <w:tcPr>
            <w:tcW w:w="4536" w:type="dxa"/>
            <w:tcBorders>
              <w:top w:val="nil"/>
              <w:left w:val="nil"/>
              <w:bottom w:val="single" w:sz="4" w:space="0" w:color="auto"/>
              <w:right w:val="single" w:sz="4" w:space="0" w:color="auto"/>
            </w:tcBorders>
            <w:shd w:val="clear" w:color="auto" w:fill="auto"/>
            <w:vAlign w:val="center"/>
          </w:tcPr>
          <w:p w:rsidR="00D345FE" w:rsidRPr="00003492" w:rsidRDefault="00D345FE" w:rsidP="00D345FE">
            <w:pPr>
              <w:spacing w:before="60" w:after="60"/>
              <w:jc w:val="both"/>
              <w:rPr>
                <w:rFonts w:ascii="Times New Roman" w:hAnsi="Times New Roman"/>
                <w:color w:val="000000"/>
                <w:sz w:val="26"/>
                <w:szCs w:val="26"/>
              </w:rPr>
            </w:pPr>
            <w:r w:rsidRPr="00003492">
              <w:rPr>
                <w:rFonts w:ascii="Times New Roman" w:hAnsi="Times New Roman"/>
                <w:color w:val="000000"/>
                <w:sz w:val="26"/>
                <w:szCs w:val="26"/>
              </w:rPr>
              <w:t>Bảo đảm an toàn thông tin của các trang/cổng thông tin điện tử đạt được theo mô hình 4 lớp của Công văn số 1552/BTTTT-CATTT ngày 28/4/2020 của Bộ Thông tin và Truyền thông về việc đôn đốc tổ chức triển khai bảo đảm an toàn thông tin cho hệ thống thông tin theo mô hình “4 lớp”.</w:t>
            </w:r>
          </w:p>
        </w:tc>
        <w:tc>
          <w:tcPr>
            <w:tcW w:w="1559"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700</w:t>
            </w:r>
          </w:p>
        </w:tc>
        <w:tc>
          <w:tcPr>
            <w:tcW w:w="1134"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Pr>
                <w:rFonts w:ascii="Times New Roman" w:hAnsi="Times New Roman"/>
                <w:color w:val="000000"/>
                <w:sz w:val="26"/>
                <w:szCs w:val="26"/>
              </w:rPr>
              <w:t>NSĐP</w:t>
            </w:r>
          </w:p>
        </w:tc>
        <w:tc>
          <w:tcPr>
            <w:tcW w:w="1418" w:type="dxa"/>
            <w:tcBorders>
              <w:top w:val="nil"/>
              <w:left w:val="nil"/>
              <w:bottom w:val="single" w:sz="4" w:space="0" w:color="auto"/>
              <w:right w:val="single" w:sz="4" w:space="0" w:color="auto"/>
            </w:tcBorders>
            <w:shd w:val="clear" w:color="auto" w:fill="auto"/>
            <w:noWrap/>
            <w:vAlign w:val="center"/>
          </w:tcPr>
          <w:p w:rsidR="00D345FE" w:rsidRPr="00DF43DB" w:rsidRDefault="00D345FE" w:rsidP="00E812A0">
            <w:pPr>
              <w:spacing w:before="60" w:after="60"/>
              <w:jc w:val="center"/>
              <w:rPr>
                <w:rFonts w:ascii="Times New Roman" w:hAnsi="Times New Roman"/>
                <w:color w:val="000000"/>
                <w:sz w:val="26"/>
                <w:szCs w:val="26"/>
              </w:rPr>
            </w:pPr>
            <w:r w:rsidRPr="00DF43DB">
              <w:rPr>
                <w:rFonts w:ascii="Times New Roman" w:hAnsi="Times New Roman"/>
                <w:color w:val="000000"/>
                <w:sz w:val="26"/>
                <w:szCs w:val="26"/>
              </w:rPr>
              <w:t>20</w:t>
            </w:r>
            <w:r>
              <w:rPr>
                <w:rFonts w:ascii="Times New Roman" w:hAnsi="Times New Roman"/>
                <w:color w:val="000000"/>
                <w:sz w:val="26"/>
                <w:szCs w:val="26"/>
              </w:rPr>
              <w:t>20</w:t>
            </w:r>
          </w:p>
        </w:tc>
      </w:tr>
      <w:tr w:rsidR="00D345FE" w:rsidRPr="00DF43DB" w:rsidTr="00A55F9A">
        <w:trPr>
          <w:gridAfter w:val="3"/>
          <w:wAfter w:w="5869" w:type="dxa"/>
          <w:trHeight w:val="315"/>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p>
        </w:tc>
        <w:tc>
          <w:tcPr>
            <w:tcW w:w="906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345FE" w:rsidRPr="00DF43DB" w:rsidRDefault="00D345FE" w:rsidP="00D345FE">
            <w:pPr>
              <w:spacing w:before="60" w:after="60"/>
              <w:jc w:val="both"/>
              <w:rPr>
                <w:rFonts w:ascii="Times New Roman" w:hAnsi="Times New Roman"/>
                <w:b/>
                <w:bCs/>
                <w:color w:val="000000"/>
                <w:sz w:val="26"/>
                <w:szCs w:val="26"/>
              </w:rPr>
            </w:pPr>
            <w:r w:rsidRPr="00DF43DB">
              <w:rPr>
                <w:rFonts w:ascii="Times New Roman" w:hAnsi="Times New Roman"/>
                <w:b/>
                <w:bCs/>
                <w:color w:val="000000"/>
                <w:sz w:val="26"/>
                <w:szCs w:val="26"/>
              </w:rPr>
              <w:t>Tổng kinh phí</w:t>
            </w:r>
          </w:p>
        </w:tc>
        <w:tc>
          <w:tcPr>
            <w:tcW w:w="1559"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5152DD">
            <w:pPr>
              <w:spacing w:before="60" w:after="60"/>
              <w:jc w:val="center"/>
              <w:rPr>
                <w:rFonts w:ascii="Times New Roman" w:hAnsi="Times New Roman"/>
                <w:b/>
                <w:bCs/>
                <w:color w:val="000000"/>
                <w:sz w:val="26"/>
                <w:szCs w:val="26"/>
              </w:rPr>
            </w:pPr>
            <w:bookmarkStart w:id="0" w:name="_GoBack"/>
            <w:r>
              <w:rPr>
                <w:rFonts w:ascii="Times New Roman" w:hAnsi="Times New Roman"/>
                <w:b/>
                <w:bCs/>
                <w:color w:val="000000"/>
                <w:sz w:val="26"/>
                <w:szCs w:val="26"/>
              </w:rPr>
              <w:t>62</w:t>
            </w:r>
            <w:r w:rsidRPr="00DF43DB">
              <w:rPr>
                <w:rFonts w:ascii="Times New Roman" w:hAnsi="Times New Roman"/>
                <w:b/>
                <w:bCs/>
                <w:color w:val="000000"/>
                <w:sz w:val="26"/>
                <w:szCs w:val="26"/>
              </w:rPr>
              <w:t>.</w:t>
            </w:r>
            <w:r>
              <w:rPr>
                <w:rFonts w:ascii="Times New Roman" w:hAnsi="Times New Roman"/>
                <w:b/>
                <w:bCs/>
                <w:color w:val="000000"/>
                <w:sz w:val="26"/>
                <w:szCs w:val="26"/>
              </w:rPr>
              <w:t>3</w:t>
            </w:r>
            <w:r w:rsidR="005152DD">
              <w:rPr>
                <w:rFonts w:ascii="Times New Roman" w:hAnsi="Times New Roman"/>
                <w:b/>
                <w:bCs/>
                <w:color w:val="000000"/>
                <w:sz w:val="26"/>
                <w:szCs w:val="26"/>
              </w:rPr>
              <w:t>57</w:t>
            </w:r>
            <w:bookmarkEnd w:id="0"/>
          </w:p>
        </w:tc>
        <w:tc>
          <w:tcPr>
            <w:tcW w:w="1134"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p>
        </w:tc>
        <w:tc>
          <w:tcPr>
            <w:tcW w:w="1418" w:type="dxa"/>
            <w:tcBorders>
              <w:top w:val="nil"/>
              <w:left w:val="nil"/>
              <w:bottom w:val="single" w:sz="4" w:space="0" w:color="auto"/>
              <w:right w:val="single" w:sz="4" w:space="0" w:color="auto"/>
            </w:tcBorders>
            <w:shd w:val="clear" w:color="auto" w:fill="auto"/>
            <w:noWrap/>
            <w:vAlign w:val="center"/>
            <w:hideMark/>
          </w:tcPr>
          <w:p w:rsidR="00D345FE" w:rsidRPr="00DF43DB" w:rsidRDefault="00D345FE" w:rsidP="00D345FE">
            <w:pPr>
              <w:spacing w:before="60" w:after="60"/>
              <w:jc w:val="both"/>
              <w:rPr>
                <w:rFonts w:ascii="Times New Roman" w:hAnsi="Times New Roman"/>
                <w:color w:val="000000"/>
                <w:sz w:val="26"/>
                <w:szCs w:val="26"/>
              </w:rPr>
            </w:pPr>
          </w:p>
        </w:tc>
      </w:tr>
    </w:tbl>
    <w:p w:rsidR="00C15215" w:rsidRPr="00D345FE" w:rsidRDefault="00D345FE" w:rsidP="00D345FE">
      <w:pPr>
        <w:spacing w:before="120"/>
        <w:jc w:val="center"/>
        <w:rPr>
          <w:rFonts w:asciiTheme="majorHAnsi" w:hAnsiTheme="majorHAnsi" w:cstheme="majorHAnsi"/>
          <w:i/>
        </w:rPr>
      </w:pPr>
      <w:r w:rsidRPr="00D345FE">
        <w:rPr>
          <w:rFonts w:asciiTheme="majorHAnsi" w:hAnsiTheme="majorHAnsi" w:cstheme="majorHAnsi"/>
          <w:i/>
        </w:rPr>
        <w:t xml:space="preserve">(Bằng chữ: Sáu mươi hai tỷ, ba trăm </w:t>
      </w:r>
      <w:r w:rsidR="005152DD">
        <w:rPr>
          <w:rFonts w:asciiTheme="majorHAnsi" w:hAnsiTheme="majorHAnsi" w:cstheme="majorHAnsi"/>
          <w:i/>
        </w:rPr>
        <w:t>năm</w:t>
      </w:r>
      <w:r w:rsidRPr="00D345FE">
        <w:rPr>
          <w:rFonts w:asciiTheme="majorHAnsi" w:hAnsiTheme="majorHAnsi" w:cstheme="majorHAnsi"/>
          <w:i/>
        </w:rPr>
        <w:t xml:space="preserve"> mươi </w:t>
      </w:r>
      <w:r w:rsidR="005152DD">
        <w:rPr>
          <w:rFonts w:asciiTheme="majorHAnsi" w:hAnsiTheme="majorHAnsi" w:cstheme="majorHAnsi"/>
          <w:i/>
        </w:rPr>
        <w:t>bảy</w:t>
      </w:r>
      <w:r w:rsidRPr="00D345FE">
        <w:rPr>
          <w:rFonts w:asciiTheme="majorHAnsi" w:hAnsiTheme="majorHAnsi" w:cstheme="majorHAnsi"/>
          <w:i/>
        </w:rPr>
        <w:t xml:space="preserve"> triệu đồng)</w:t>
      </w:r>
    </w:p>
    <w:sectPr w:rsidR="00C15215" w:rsidRPr="00D345FE" w:rsidSect="00A057E6">
      <w:headerReference w:type="default" r:id="rId7"/>
      <w:footerReference w:type="default" r:id="rId8"/>
      <w:pgSz w:w="16840" w:h="11907" w:orient="landscape" w:code="9"/>
      <w:pgMar w:top="1134" w:right="1134"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D83" w:rsidRDefault="00C37D83">
      <w:r>
        <w:separator/>
      </w:r>
    </w:p>
  </w:endnote>
  <w:endnote w:type="continuationSeparator" w:id="0">
    <w:p w:rsidR="00C37D83" w:rsidRDefault="00C37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BEE" w:rsidRDefault="00C37D83">
    <w:pPr>
      <w:pStyle w:val="Footer"/>
      <w:jc w:val="center"/>
    </w:pPr>
  </w:p>
  <w:p w:rsidR="00634BEE" w:rsidRDefault="00C37D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D83" w:rsidRDefault="00C37D83">
      <w:r>
        <w:separator/>
      </w:r>
    </w:p>
  </w:footnote>
  <w:footnote w:type="continuationSeparator" w:id="0">
    <w:p w:rsidR="00C37D83" w:rsidRDefault="00C37D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1488681"/>
      <w:docPartObj>
        <w:docPartGallery w:val="Page Numbers (Top of Page)"/>
        <w:docPartUnique/>
      </w:docPartObj>
    </w:sdtPr>
    <w:sdtEndPr>
      <w:rPr>
        <w:noProof/>
      </w:rPr>
    </w:sdtEndPr>
    <w:sdtContent>
      <w:p w:rsidR="00A057E6" w:rsidRDefault="00A057E6">
        <w:pPr>
          <w:pStyle w:val="Header"/>
          <w:jc w:val="center"/>
        </w:pPr>
        <w:r>
          <w:fldChar w:fldCharType="begin"/>
        </w:r>
        <w:r>
          <w:instrText xml:space="preserve"> PAGE   \* MERGEFORMAT </w:instrText>
        </w:r>
        <w:r>
          <w:fldChar w:fldCharType="separate"/>
        </w:r>
        <w:r>
          <w:rPr>
            <w:noProof/>
          </w:rPr>
          <w:t>8</w:t>
        </w:r>
        <w:r>
          <w:rPr>
            <w:noProof/>
          </w:rPr>
          <w:fldChar w:fldCharType="end"/>
        </w:r>
      </w:p>
    </w:sdtContent>
  </w:sdt>
  <w:p w:rsidR="00634BEE" w:rsidRDefault="00C37D83">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5FE"/>
    <w:rsid w:val="000E674B"/>
    <w:rsid w:val="001C594F"/>
    <w:rsid w:val="003613AF"/>
    <w:rsid w:val="003A1D6A"/>
    <w:rsid w:val="003C1337"/>
    <w:rsid w:val="003F21DF"/>
    <w:rsid w:val="005152DD"/>
    <w:rsid w:val="00834F5D"/>
    <w:rsid w:val="009C07B2"/>
    <w:rsid w:val="00A057E6"/>
    <w:rsid w:val="00A55F9A"/>
    <w:rsid w:val="00A8267A"/>
    <w:rsid w:val="00B51315"/>
    <w:rsid w:val="00C0404E"/>
    <w:rsid w:val="00C15215"/>
    <w:rsid w:val="00C37D83"/>
    <w:rsid w:val="00CD108B"/>
    <w:rsid w:val="00D345FE"/>
    <w:rsid w:val="00E812A0"/>
    <w:rsid w:val="00FE762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5FE"/>
    <w:rPr>
      <w:rFonts w:ascii=".VnTime" w:eastAsia="Times New Roman" w:hAnsi=".VnTime" w:cs="Times New Roman"/>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45FE"/>
    <w:pPr>
      <w:tabs>
        <w:tab w:val="center" w:pos="4320"/>
        <w:tab w:val="right" w:pos="8640"/>
      </w:tabs>
    </w:pPr>
    <w:rPr>
      <w:szCs w:val="24"/>
    </w:rPr>
  </w:style>
  <w:style w:type="character" w:customStyle="1" w:styleId="HeaderChar">
    <w:name w:val="Header Char"/>
    <w:basedOn w:val="DefaultParagraphFont"/>
    <w:link w:val="Header"/>
    <w:uiPriority w:val="99"/>
    <w:rsid w:val="00D345FE"/>
    <w:rPr>
      <w:rFonts w:ascii=".VnTime" w:eastAsia="Times New Roman" w:hAnsi=".VnTime" w:cs="Times New Roman"/>
      <w:szCs w:val="24"/>
      <w:lang w:val="en-US"/>
    </w:rPr>
  </w:style>
  <w:style w:type="paragraph" w:styleId="Footer">
    <w:name w:val="footer"/>
    <w:basedOn w:val="Normal"/>
    <w:link w:val="FooterChar"/>
    <w:uiPriority w:val="99"/>
    <w:rsid w:val="00D345FE"/>
    <w:pPr>
      <w:tabs>
        <w:tab w:val="center" w:pos="4320"/>
        <w:tab w:val="right" w:pos="8640"/>
      </w:tabs>
    </w:pPr>
    <w:rPr>
      <w:szCs w:val="24"/>
    </w:rPr>
  </w:style>
  <w:style w:type="character" w:customStyle="1" w:styleId="FooterChar">
    <w:name w:val="Footer Char"/>
    <w:basedOn w:val="DefaultParagraphFont"/>
    <w:link w:val="Footer"/>
    <w:uiPriority w:val="99"/>
    <w:rsid w:val="00D345FE"/>
    <w:rPr>
      <w:rFonts w:ascii=".VnTime" w:eastAsia="Times New Roman" w:hAnsi=".VnTime" w:cs="Times New Roman"/>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5FE"/>
    <w:rPr>
      <w:rFonts w:ascii=".VnTime" w:eastAsia="Times New Roman" w:hAnsi=".VnTime" w:cs="Times New Roman"/>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45FE"/>
    <w:pPr>
      <w:tabs>
        <w:tab w:val="center" w:pos="4320"/>
        <w:tab w:val="right" w:pos="8640"/>
      </w:tabs>
    </w:pPr>
    <w:rPr>
      <w:szCs w:val="24"/>
    </w:rPr>
  </w:style>
  <w:style w:type="character" w:customStyle="1" w:styleId="HeaderChar">
    <w:name w:val="Header Char"/>
    <w:basedOn w:val="DefaultParagraphFont"/>
    <w:link w:val="Header"/>
    <w:uiPriority w:val="99"/>
    <w:rsid w:val="00D345FE"/>
    <w:rPr>
      <w:rFonts w:ascii=".VnTime" w:eastAsia="Times New Roman" w:hAnsi=".VnTime" w:cs="Times New Roman"/>
      <w:szCs w:val="24"/>
      <w:lang w:val="en-US"/>
    </w:rPr>
  </w:style>
  <w:style w:type="paragraph" w:styleId="Footer">
    <w:name w:val="footer"/>
    <w:basedOn w:val="Normal"/>
    <w:link w:val="FooterChar"/>
    <w:uiPriority w:val="99"/>
    <w:rsid w:val="00D345FE"/>
    <w:pPr>
      <w:tabs>
        <w:tab w:val="center" w:pos="4320"/>
        <w:tab w:val="right" w:pos="8640"/>
      </w:tabs>
    </w:pPr>
    <w:rPr>
      <w:szCs w:val="24"/>
    </w:rPr>
  </w:style>
  <w:style w:type="character" w:customStyle="1" w:styleId="FooterChar">
    <w:name w:val="Footer Char"/>
    <w:basedOn w:val="DefaultParagraphFont"/>
    <w:link w:val="Footer"/>
    <w:uiPriority w:val="99"/>
    <w:rsid w:val="00D345FE"/>
    <w:rPr>
      <w:rFonts w:ascii=".VnTime" w:eastAsia="Times New Roman" w:hAnsi=".VnTime"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1454</Words>
  <Characters>8291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http://gostep.info</Company>
  <LinksUpToDate>false</LinksUpToDate>
  <CharactersWithSpaces>9726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 Thi Linh Nham</dc:creator>
  <cp:lastModifiedBy>Pham Thi Linh Nham</cp:lastModifiedBy>
  <cp:revision>8</cp:revision>
  <dcterms:created xsi:type="dcterms:W3CDTF">2020-11-23T02:58:00Z</dcterms:created>
  <dcterms:modified xsi:type="dcterms:W3CDTF">2020-11-24T01:46:00Z</dcterms:modified>
</cp:coreProperties>
</file>